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18350D0B" w:rsidR="00A34395" w:rsidRPr="0021418F" w:rsidRDefault="00A34395" w:rsidP="0063498A">
      <w:pPr>
        <w:pStyle w:val="3GPPHeader"/>
        <w:spacing w:after="0"/>
        <w:rPr>
          <w:rFonts w:cs="Arial"/>
        </w:rPr>
      </w:pPr>
      <w:r w:rsidRPr="004F2BE7">
        <w:rPr>
          <w:rFonts w:cs="Arial"/>
        </w:rPr>
        <w:t>3GPP TSG-RAN WG2 Meeting #</w:t>
      </w:r>
      <w:r w:rsidR="00365A49" w:rsidRPr="004F2BE7">
        <w:rPr>
          <w:rFonts w:cs="Arial"/>
          <w:lang w:val="de-DE"/>
        </w:rPr>
        <w:t>1</w:t>
      </w:r>
      <w:r w:rsidR="00516CD3">
        <w:t>2</w:t>
      </w:r>
      <w:r w:rsidR="004E00FE">
        <w:t>6</w:t>
      </w:r>
      <w:r w:rsidRPr="004F2BE7">
        <w:rPr>
          <w:rFonts w:cs="Arial"/>
        </w:rPr>
        <w:tab/>
      </w:r>
      <w:r w:rsidR="005A7F7F" w:rsidRPr="004F2BE7">
        <w:rPr>
          <w:rFonts w:cs="Arial"/>
        </w:rPr>
        <w:t xml:space="preserve"> </w:t>
      </w:r>
      <w:r w:rsidR="004858BD" w:rsidRPr="004858BD">
        <w:rPr>
          <w:rFonts w:cs="Arial"/>
        </w:rPr>
        <w:t>R2-240</w:t>
      </w:r>
      <w:r w:rsidR="0021418F" w:rsidRPr="0021418F">
        <w:rPr>
          <w:rFonts w:cs="Arial" w:hint="eastAsia"/>
        </w:rPr>
        <w:t>5610</w:t>
      </w:r>
    </w:p>
    <w:p w14:paraId="772EFFDC" w14:textId="57C073A6" w:rsidR="00FA5326" w:rsidRPr="00115E85" w:rsidRDefault="00FA043B" w:rsidP="00115E85">
      <w:pPr>
        <w:pStyle w:val="aa"/>
        <w:spacing w:after="240"/>
      </w:pPr>
      <w:r w:rsidRPr="00FA043B">
        <w:rPr>
          <w:rFonts w:cs="Arial"/>
          <w:noProof w:val="0"/>
          <w:sz w:val="24"/>
          <w:lang w:eastAsia="zh-CN"/>
        </w:rPr>
        <w:t>Fukuoka, Japan May 2</w:t>
      </w:r>
      <w:r w:rsidR="00A45840">
        <w:rPr>
          <w:rFonts w:cs="Arial"/>
          <w:noProof w:val="0"/>
          <w:sz w:val="24"/>
          <w:lang w:eastAsia="zh-CN"/>
        </w:rPr>
        <w:t>0th</w:t>
      </w:r>
      <w:r w:rsidRPr="00FA043B">
        <w:rPr>
          <w:rFonts w:cs="Arial"/>
          <w:noProof w:val="0"/>
          <w:sz w:val="24"/>
          <w:lang w:eastAsia="zh-CN"/>
        </w:rPr>
        <w:t xml:space="preserve"> – 2</w:t>
      </w:r>
      <w:r w:rsidR="00A45840">
        <w:rPr>
          <w:rFonts w:cs="Arial"/>
          <w:noProof w:val="0"/>
          <w:sz w:val="24"/>
          <w:lang w:eastAsia="zh-CN"/>
        </w:rPr>
        <w:t>4</w:t>
      </w:r>
      <w:r w:rsidRPr="00FA043B">
        <w:rPr>
          <w:rFonts w:cs="Arial"/>
          <w:noProof w:val="0"/>
          <w:sz w:val="24"/>
          <w:lang w:eastAsia="zh-CN"/>
        </w:rPr>
        <w:t>th, 202</w:t>
      </w:r>
      <w:r w:rsidR="00A45840">
        <w:rPr>
          <w:rFonts w:cs="Arial"/>
          <w:noProof w:val="0"/>
          <w:sz w:val="24"/>
          <w:lang w:eastAsia="zh-CN"/>
        </w:rPr>
        <w:t>4</w:t>
      </w:r>
      <w:r w:rsidR="00FA5326" w:rsidRPr="004F2BE7">
        <w:rPr>
          <w:rFonts w:cs="Arial"/>
          <w:sz w:val="22"/>
        </w:rPr>
        <w:tab/>
      </w:r>
    </w:p>
    <w:p w14:paraId="3304FD8F" w14:textId="77777777"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t>8.6.3 Measurement enhancements for LTM</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675A4DBA"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1306D7">
        <w:rPr>
          <w:rFonts w:eastAsia="游明朝" w:hint="eastAsia"/>
          <w:sz w:val="22"/>
          <w:szCs w:val="22"/>
          <w:lang w:val="en-US" w:eastAsia="ja-JP"/>
        </w:rPr>
        <w:t>e</w:t>
      </w:r>
      <w:r w:rsidR="00C43113" w:rsidRPr="008F0FCC">
        <w:rPr>
          <w:sz w:val="22"/>
          <w:szCs w:val="22"/>
          <w:lang w:val="en-US"/>
        </w:rPr>
        <w:t>vent</w:t>
      </w:r>
      <w:r w:rsidR="00F83314">
        <w:rPr>
          <w:sz w:val="22"/>
          <w:szCs w:val="22"/>
          <w:lang w:val="en-US"/>
        </w:rPr>
        <w:t xml:space="preserve"> </w:t>
      </w:r>
      <w:r w:rsidR="00C43113" w:rsidRPr="008F0FCC">
        <w:rPr>
          <w:sz w:val="22"/>
          <w:szCs w:val="22"/>
          <w:lang w:val="en-US"/>
        </w:rPr>
        <w:t>triggered L1 measurement reporting</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0CD17D43" w:rsidR="00C243C2" w:rsidRDefault="00EF266D" w:rsidP="00A37273">
      <w:pPr>
        <w:overflowPunct/>
        <w:autoSpaceDE/>
        <w:autoSpaceDN/>
        <w:adjustRightInd/>
        <w:spacing w:after="0"/>
        <w:textAlignment w:val="auto"/>
        <w:rPr>
          <w:rFonts w:ascii="Arial" w:hAnsi="Arial" w:cs="Arial"/>
          <w:sz w:val="21"/>
          <w:szCs w:val="21"/>
        </w:rPr>
      </w:pPr>
      <w:r w:rsidRPr="00EF266D">
        <w:rPr>
          <w:rFonts w:ascii="Arial" w:hAnsi="Arial" w:cs="Arial"/>
          <w:sz w:val="21"/>
          <w:szCs w:val="21"/>
        </w:rPr>
        <w:t>In RAN#10</w:t>
      </w:r>
      <w:r>
        <w:rPr>
          <w:rFonts w:ascii="Arial" w:hAnsi="Arial" w:cs="Arial"/>
          <w:sz w:val="21"/>
          <w:szCs w:val="21"/>
        </w:rPr>
        <w:t>3</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A901AD" w:rsidRDefault="00EF25C7" w:rsidP="00EF25C7">
            <w:pPr>
              <w:numPr>
                <w:ilvl w:val="0"/>
                <w:numId w:val="18"/>
              </w:numPr>
              <w:spacing w:after="0"/>
              <w:rPr>
                <w:bCs/>
                <w:highlight w:val="green"/>
              </w:rPr>
            </w:pPr>
            <w:r w:rsidRPr="00A901AD">
              <w:rPr>
                <w:bCs/>
                <w:highlight w:val="green"/>
              </w:rPr>
              <w:t>Measurements related enhancements for purpose of supporting LTM: [RAN2, RAN1]</w:t>
            </w:r>
          </w:p>
          <w:p w14:paraId="4ADEE05C" w14:textId="77777777" w:rsidR="00EF25C7" w:rsidRPr="00FB0150" w:rsidRDefault="00EF25C7" w:rsidP="00EF25C7">
            <w:pPr>
              <w:numPr>
                <w:ilvl w:val="1"/>
                <w:numId w:val="18"/>
              </w:numPr>
              <w:spacing w:after="0"/>
              <w:rPr>
                <w:bCs/>
              </w:rPr>
            </w:pPr>
            <w:r w:rsidRPr="00FB0150">
              <w:rPr>
                <w:bCs/>
              </w:rPr>
              <w:t>Measurement related enhancements are applicable to Intra-CU MCG/SCG LTM and Inter-CU MCG/SCG LTM</w:t>
            </w:r>
          </w:p>
          <w:p w14:paraId="6352073B" w14:textId="77777777" w:rsidR="00EF25C7" w:rsidRPr="00EF25C7" w:rsidRDefault="00EF25C7" w:rsidP="00EF25C7">
            <w:pPr>
              <w:numPr>
                <w:ilvl w:val="1"/>
                <w:numId w:val="18"/>
              </w:numPr>
              <w:spacing w:after="0"/>
              <w:rPr>
                <w:bCs/>
                <w:highlight w:val="green"/>
              </w:rPr>
            </w:pPr>
            <w:r w:rsidRPr="00EF25C7">
              <w:rPr>
                <w:bCs/>
                <w:highlight w:val="green"/>
              </w:rPr>
              <w:t>Specify necessary components to support event triggered L1 measurement reporting [RAN2, RAN1]</w:t>
            </w:r>
          </w:p>
          <w:p w14:paraId="5CEC4C28" w14:textId="77777777" w:rsidR="00EF25C7" w:rsidRPr="00B62DE7" w:rsidRDefault="00EF25C7" w:rsidP="00EF25C7">
            <w:pPr>
              <w:numPr>
                <w:ilvl w:val="2"/>
                <w:numId w:val="18"/>
              </w:numPr>
              <w:spacing w:after="0"/>
              <w:rPr>
                <w:bCs/>
                <w:highlight w:val="green"/>
              </w:rPr>
            </w:pPr>
            <w:r w:rsidRPr="00B62DE7">
              <w:rPr>
                <w:bCs/>
                <w:highlight w:val="green"/>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5620BBB2" w14:textId="71162E69" w:rsidR="005B5895" w:rsidRPr="005B5895" w:rsidRDefault="003C3901" w:rsidP="00A37273">
      <w:pPr>
        <w:overflowPunct/>
        <w:autoSpaceDE/>
        <w:autoSpaceDN/>
        <w:adjustRightInd/>
        <w:spacing w:after="0"/>
        <w:textAlignment w:val="auto"/>
        <w:rPr>
          <w:rFonts w:ascii="Arial" w:hAnsi="Arial" w:cs="Arial"/>
          <w:sz w:val="21"/>
          <w:szCs w:val="21"/>
          <w:lang w:val="en-US"/>
        </w:rPr>
      </w:pPr>
      <w:r w:rsidRPr="00A37273">
        <w:rPr>
          <w:rFonts w:ascii="Arial" w:hAnsi="Arial" w:cs="Arial"/>
          <w:sz w:val="21"/>
          <w:szCs w:val="21"/>
        </w:rPr>
        <w:t>In this contribution, we will discuss and share our views on event</w:t>
      </w:r>
      <w:r w:rsidR="00EC1EED">
        <w:rPr>
          <w:rFonts w:ascii="游明朝" w:eastAsia="游明朝" w:hAnsi="游明朝" w:cs="Arial" w:hint="eastAsia"/>
          <w:sz w:val="21"/>
          <w:szCs w:val="21"/>
        </w:rPr>
        <w:t xml:space="preserve"> </w:t>
      </w:r>
      <w:r w:rsidRPr="00A37273">
        <w:rPr>
          <w:rFonts w:ascii="Arial" w:hAnsi="Arial" w:cs="Arial"/>
          <w:sz w:val="21"/>
          <w:szCs w:val="21"/>
        </w:rPr>
        <w:t>triggered L1 measurement reporting for “Specify necessary components to support event triggered L1 measurement reporting” described in the second bullet of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3D2658C3" w14:textId="3E91F2E1" w:rsidR="00EA67AB" w:rsidRDefault="00675D20" w:rsidP="002F1A0C">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w:t>
      </w:r>
      <w:r w:rsidR="00D146B1" w:rsidRPr="00D146B1">
        <w:rPr>
          <w:rFonts w:cs="Arial"/>
          <w:sz w:val="21"/>
          <w:szCs w:val="21"/>
          <w:lang w:eastAsia="ja-JP"/>
        </w:rPr>
        <w:t>1</w:t>
      </w:r>
      <w:r w:rsidR="00E426E7">
        <w:rPr>
          <w:rFonts w:cs="Arial"/>
          <w:sz w:val="21"/>
          <w:szCs w:val="21"/>
          <w:lang w:eastAsia="ja-JP"/>
        </w:rPr>
        <w:t>2</w:t>
      </w:r>
      <w:r w:rsidR="00D146B1" w:rsidRPr="00D146B1">
        <w:rPr>
          <w:rFonts w:cs="Arial"/>
          <w:sz w:val="21"/>
          <w:szCs w:val="21"/>
          <w:lang w:eastAsia="ja-JP"/>
        </w:rPr>
        <w:t>5bis</w:t>
      </w:r>
      <w:r w:rsidR="00E426E7">
        <w:rPr>
          <w:rFonts w:cs="Arial"/>
          <w:sz w:val="21"/>
          <w:szCs w:val="21"/>
          <w:lang w:eastAsia="ja-JP"/>
        </w:rPr>
        <w:t xml:space="preserve"> meeting, </w:t>
      </w:r>
      <w:r w:rsidR="001C4A54">
        <w:rPr>
          <w:rFonts w:cs="Arial"/>
          <w:sz w:val="21"/>
          <w:szCs w:val="21"/>
          <w:lang w:eastAsia="ja-JP"/>
        </w:rPr>
        <w:t xml:space="preserve">proposals from reporters </w:t>
      </w:r>
      <w:r w:rsidR="00BA0859">
        <w:rPr>
          <w:rFonts w:cs="Arial"/>
          <w:sz w:val="21"/>
          <w:szCs w:val="21"/>
          <w:lang w:eastAsia="ja-JP"/>
        </w:rPr>
        <w:t>were not reached to agreement</w:t>
      </w:r>
      <w:r w:rsidR="00B13810">
        <w:rPr>
          <w:rFonts w:cs="Arial"/>
          <w:sz w:val="21"/>
          <w:szCs w:val="21"/>
          <w:lang w:eastAsia="ja-JP"/>
        </w:rPr>
        <w:t xml:space="preserve"> or not discussed</w:t>
      </w:r>
      <w:r w:rsidR="003D283D">
        <w:rPr>
          <w:rFonts w:cs="Arial"/>
          <w:sz w:val="21"/>
          <w:szCs w:val="21"/>
          <w:lang w:eastAsia="ja-JP"/>
        </w:rPr>
        <w:t xml:space="preserve"> </w:t>
      </w:r>
      <w:r w:rsidR="00212B73">
        <w:rPr>
          <w:rFonts w:cs="Arial"/>
          <w:sz w:val="21"/>
          <w:szCs w:val="21"/>
          <w:lang w:eastAsia="ja-JP"/>
        </w:rPr>
        <w:t>below</w:t>
      </w:r>
      <w:r w:rsidR="00212B73" w:rsidRPr="00EF266D">
        <w:rPr>
          <w:rFonts w:cs="Arial"/>
          <w:sz w:val="21"/>
          <w:szCs w:val="21"/>
        </w:rPr>
        <w:t xml:space="preserve"> [</w:t>
      </w:r>
      <w:r w:rsidR="00B13810">
        <w:rPr>
          <w:rFonts w:cs="Arial"/>
          <w:sz w:val="21"/>
          <w:szCs w:val="21"/>
        </w:rPr>
        <w:t>2</w:t>
      </w:r>
      <w:r w:rsidR="003A2575">
        <w:rPr>
          <w:rFonts w:cs="Arial"/>
          <w:sz w:val="21"/>
          <w:szCs w:val="21"/>
        </w:rPr>
        <w:t>]</w:t>
      </w:r>
      <w:r w:rsidR="003D283D">
        <w:rPr>
          <w:rFonts w:cs="Arial"/>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C74D3E" w:rsidRPr="00C74D3E" w14:paraId="19E7583C" w14:textId="77777777" w:rsidTr="003937E4">
        <w:tc>
          <w:tcPr>
            <w:tcW w:w="9629" w:type="dxa"/>
          </w:tcPr>
          <w:p w14:paraId="655E3304" w14:textId="77777777" w:rsidR="00783D3E" w:rsidRPr="00C74D3E" w:rsidRDefault="00783D3E" w:rsidP="00782BEB">
            <w:pPr>
              <w:pStyle w:val="Doc-text2"/>
              <w:ind w:left="0" w:firstLine="0"/>
            </w:pPr>
            <w:r w:rsidRPr="00C74D3E">
              <w:t>Proposal 4: The event triggered L1 LTM measurement framework is based on beam level measurement. Cell quality evaluation based on multiple beams is not considered.</w:t>
            </w:r>
          </w:p>
          <w:p w14:paraId="69D80E85" w14:textId="77777777" w:rsidR="00783D3E" w:rsidRPr="00C74D3E" w:rsidRDefault="00783D3E" w:rsidP="00782BEB">
            <w:pPr>
              <w:pStyle w:val="Doc-text2"/>
              <w:ind w:left="0" w:firstLine="0"/>
            </w:pPr>
          </w:p>
          <w:p w14:paraId="20B1FE01" w14:textId="77777777" w:rsidR="00783D3E" w:rsidRPr="00C74D3E" w:rsidRDefault="00783D3E" w:rsidP="00782BEB">
            <w:pPr>
              <w:pStyle w:val="Doc-text2"/>
              <w:ind w:left="0" w:firstLine="0"/>
            </w:pPr>
            <w:r w:rsidRPr="00C74D3E">
              <w:t xml:space="preserve">[ZTE]: If we only say “beam”, it can provide some confusion. Beam is the wording that used for MIMO. We need to associate beam to cell anyway. [Qualcomm]: Is intention to always compare the best beam of the serving cell and the best beam of the </w:t>
            </w:r>
            <w:proofErr w:type="spellStart"/>
            <w:r w:rsidRPr="00C74D3E">
              <w:t>neighbouring</w:t>
            </w:r>
            <w:proofErr w:type="spellEnd"/>
            <w:r w:rsidRPr="00C74D3E">
              <w:t xml:space="preserve"> cell? </w:t>
            </w:r>
          </w:p>
          <w:p w14:paraId="676A1F3D" w14:textId="77777777" w:rsidR="00783D3E" w:rsidRPr="00C74D3E" w:rsidRDefault="00783D3E" w:rsidP="00782BEB">
            <w:pPr>
              <w:pStyle w:val="Doc-text2"/>
              <w:ind w:left="0" w:firstLine="0"/>
            </w:pPr>
          </w:p>
          <w:p w14:paraId="6D3D4DCF" w14:textId="77777777" w:rsidR="00783D3E" w:rsidRPr="00C74D3E" w:rsidRDefault="00783D3E" w:rsidP="00782BEB">
            <w:pPr>
              <w:pStyle w:val="Doc-text2"/>
              <w:ind w:left="0" w:firstLine="0"/>
            </w:pPr>
            <w:r w:rsidRPr="00C74D3E">
              <w:t xml:space="preserve">Proposal 5: Support the following Ax events based on beam specific quality of serving cell and candidate cells as the L1 LTM measurement events. </w:t>
            </w:r>
          </w:p>
          <w:p w14:paraId="63DEF88E" w14:textId="77777777" w:rsidR="00783D3E" w:rsidRPr="00C74D3E" w:rsidRDefault="00783D3E" w:rsidP="00AD6209">
            <w:pPr>
              <w:pStyle w:val="Doc-text2"/>
              <w:tabs>
                <w:tab w:val="clear" w:pos="1622"/>
                <w:tab w:val="left" w:pos="169"/>
              </w:tabs>
              <w:ind w:left="0" w:firstLine="0"/>
            </w:pPr>
            <w:r w:rsidRPr="00C74D3E">
              <w:t>-</w:t>
            </w:r>
            <w:r w:rsidRPr="00C74D3E">
              <w:tab/>
              <w:t xml:space="preserve"> Event A1beam: Beam of serving cell becomes better than absolute threshold;</w:t>
            </w:r>
          </w:p>
          <w:p w14:paraId="7BF25140" w14:textId="77777777" w:rsidR="00783D3E" w:rsidRPr="00C74D3E" w:rsidRDefault="00783D3E" w:rsidP="00AD6209">
            <w:pPr>
              <w:pStyle w:val="Doc-text2"/>
              <w:tabs>
                <w:tab w:val="clear" w:pos="1622"/>
                <w:tab w:val="left" w:pos="169"/>
              </w:tabs>
              <w:ind w:left="0" w:firstLine="0"/>
            </w:pPr>
            <w:r w:rsidRPr="00C74D3E">
              <w:t>-</w:t>
            </w:r>
            <w:r w:rsidRPr="00C74D3E">
              <w:tab/>
              <w:t xml:space="preserve"> Event A2beam: Beam of serving cell becomes worse than absolute threshold;</w:t>
            </w:r>
          </w:p>
          <w:p w14:paraId="1A23F326" w14:textId="77777777" w:rsidR="00783D3E" w:rsidRPr="00C74D3E" w:rsidRDefault="00783D3E" w:rsidP="00AD6209">
            <w:pPr>
              <w:pStyle w:val="Doc-text2"/>
              <w:tabs>
                <w:tab w:val="clear" w:pos="1622"/>
                <w:tab w:val="left" w:pos="169"/>
              </w:tabs>
              <w:ind w:left="0" w:firstLine="0"/>
            </w:pPr>
            <w:r w:rsidRPr="00C74D3E">
              <w:t>-</w:t>
            </w:r>
            <w:r w:rsidRPr="00C74D3E">
              <w:tab/>
              <w:t xml:space="preserve"> Event A3beam: Beam of candidate cell becomes amount of offset better than beam of serving cell;</w:t>
            </w:r>
          </w:p>
          <w:p w14:paraId="7033A5AF" w14:textId="77777777" w:rsidR="00783D3E" w:rsidRPr="00C74D3E" w:rsidRDefault="00783D3E" w:rsidP="00AD6209">
            <w:pPr>
              <w:pStyle w:val="Doc-text2"/>
              <w:tabs>
                <w:tab w:val="clear" w:pos="1622"/>
                <w:tab w:val="left" w:pos="169"/>
              </w:tabs>
              <w:ind w:left="0" w:firstLine="0"/>
            </w:pPr>
            <w:r w:rsidRPr="00C74D3E">
              <w:t>-</w:t>
            </w:r>
            <w:r w:rsidRPr="00C74D3E">
              <w:tab/>
              <w:t xml:space="preserve"> Event A4beam: Beam of candidate cell becomes better than absolute threshold;</w:t>
            </w:r>
          </w:p>
          <w:p w14:paraId="08682336" w14:textId="77777777" w:rsidR="00783D3E" w:rsidRPr="00C74D3E" w:rsidRDefault="00783D3E" w:rsidP="00AD6209">
            <w:pPr>
              <w:pStyle w:val="Doc-text2"/>
              <w:tabs>
                <w:tab w:val="clear" w:pos="1622"/>
                <w:tab w:val="left" w:pos="169"/>
              </w:tabs>
              <w:ind w:left="0" w:firstLine="0"/>
            </w:pPr>
            <w:r w:rsidRPr="00C74D3E">
              <w:t>-</w:t>
            </w:r>
            <w:r w:rsidRPr="00C74D3E">
              <w:tab/>
              <w:t xml:space="preserve"> Event A5beam: Beam of serving cell becomes worse than absolute threshold1 AND Beam of candidate cell becomes better than another absolute threshold2.</w:t>
            </w:r>
          </w:p>
          <w:p w14:paraId="1E1B932E" w14:textId="77777777" w:rsidR="00783D3E" w:rsidRPr="00C74D3E" w:rsidRDefault="00783D3E" w:rsidP="00782BEB">
            <w:pPr>
              <w:pStyle w:val="Doc-text2"/>
              <w:ind w:left="0" w:firstLine="0"/>
            </w:pPr>
          </w:p>
          <w:p w14:paraId="22EA06E8" w14:textId="77777777" w:rsidR="00783D3E" w:rsidRPr="00C74D3E" w:rsidRDefault="00783D3E" w:rsidP="00782BEB">
            <w:pPr>
              <w:pStyle w:val="Doc-text2"/>
              <w:ind w:left="0" w:firstLine="0"/>
            </w:pPr>
            <w:r w:rsidRPr="00C74D3E">
              <w:lastRenderedPageBreak/>
              <w:t>[LG]: Currently we have multiple beams (reference signals) to make cell level measured result. We may still mimic it with L1 level measurement. [Ericsson]: Consider it is also important to consider event triggered L1 LTM measurement report for the early sync purpose. Would like to have more time to think about each case (early sync purpose and switch execution purpose).</w:t>
            </w:r>
          </w:p>
          <w:p w14:paraId="0717B8CB" w14:textId="77777777" w:rsidR="00783D3E" w:rsidRPr="00C74D3E" w:rsidRDefault="00783D3E" w:rsidP="00782BEB">
            <w:pPr>
              <w:pStyle w:val="Doc-text2"/>
              <w:ind w:left="0" w:firstLine="0"/>
            </w:pPr>
          </w:p>
          <w:p w14:paraId="3418F44D" w14:textId="77777777" w:rsidR="00783D3E" w:rsidRPr="00C74D3E" w:rsidRDefault="00783D3E" w:rsidP="00782BEB">
            <w:pPr>
              <w:pStyle w:val="Doc-text2"/>
              <w:ind w:left="0" w:firstLine="0"/>
            </w:pPr>
            <w:r w:rsidRPr="00C74D3E">
              <w:t xml:space="preserve">Proposal 6: For beam specific Ax events in P5, which beam of serving cell and candidate cell is used for the event evaluation can be further studied. </w:t>
            </w:r>
          </w:p>
          <w:p w14:paraId="3C60FC6C" w14:textId="77777777" w:rsidR="00783D3E" w:rsidRPr="00C74D3E" w:rsidRDefault="00783D3E" w:rsidP="00782BEB">
            <w:pPr>
              <w:pStyle w:val="Doc-text2"/>
              <w:ind w:left="0" w:firstLine="0"/>
            </w:pPr>
            <w:r w:rsidRPr="00C74D3E">
              <w:t>Proposal 7: For L1 LTM measurement report, it includes the cell info and beam info of the triggered cell and serving cell (optional).</w:t>
            </w:r>
          </w:p>
          <w:p w14:paraId="6FC09BE4" w14:textId="77777777" w:rsidR="00783D3E" w:rsidRPr="00C74D3E" w:rsidRDefault="00783D3E" w:rsidP="00782BEB">
            <w:pPr>
              <w:pStyle w:val="Doc-text2"/>
              <w:ind w:left="0" w:firstLine="0"/>
            </w:pPr>
          </w:p>
          <w:p w14:paraId="4B295FCE" w14:textId="77777777" w:rsidR="00783D3E" w:rsidRPr="00C74D3E" w:rsidRDefault="00783D3E" w:rsidP="00782BEB">
            <w:pPr>
              <w:pStyle w:val="Doc-text2"/>
              <w:ind w:left="0" w:firstLine="0"/>
            </w:pPr>
            <w:r w:rsidRPr="00C74D3E">
              <w:t xml:space="preserve">Proposal 8: L1 LTM measurement report is not carried through RRC </w:t>
            </w:r>
            <w:proofErr w:type="spellStart"/>
            <w:r w:rsidRPr="00C74D3E">
              <w:t>signalling</w:t>
            </w:r>
            <w:proofErr w:type="spellEnd"/>
            <w:r w:rsidRPr="00C74D3E">
              <w:t>, but whether it is carried via L1 UCI or L2 MAC CE can be discussed further.</w:t>
            </w:r>
          </w:p>
          <w:p w14:paraId="0D4D43EC" w14:textId="77777777" w:rsidR="00783D3E" w:rsidRPr="00C74D3E" w:rsidRDefault="00783D3E" w:rsidP="00782BEB">
            <w:pPr>
              <w:pStyle w:val="Doc-text2"/>
              <w:ind w:left="0" w:firstLine="0"/>
            </w:pPr>
          </w:p>
          <w:p w14:paraId="68335F4B" w14:textId="77777777" w:rsidR="00783D3E" w:rsidRPr="00C74D3E" w:rsidRDefault="00783D3E" w:rsidP="00782BEB">
            <w:pPr>
              <w:pStyle w:val="Doc-text2"/>
              <w:ind w:left="0" w:firstLine="0"/>
            </w:pPr>
            <w:r w:rsidRPr="00C74D3E">
              <w:t>Proposal 9: UE is not required to perform the L1 LTM measurement on candidate cells if there is a beam of serving cell is good enough.</w:t>
            </w:r>
          </w:p>
          <w:p w14:paraId="15DBA0AF" w14:textId="77777777" w:rsidR="00783D3E" w:rsidRPr="00C74D3E" w:rsidRDefault="00783D3E" w:rsidP="00782BEB">
            <w:pPr>
              <w:pStyle w:val="Doc-text2"/>
              <w:ind w:left="0" w:firstLine="0"/>
            </w:pPr>
          </w:p>
          <w:p w14:paraId="25B00449" w14:textId="77777777" w:rsidR="00783D3E" w:rsidRPr="00C74D3E" w:rsidRDefault="00783D3E" w:rsidP="00782BEB">
            <w:pPr>
              <w:pStyle w:val="Doc-text2"/>
              <w:ind w:left="0" w:firstLine="0"/>
            </w:pPr>
            <w:r w:rsidRPr="00C74D3E">
              <w:t>Proposal 10: L1 measurement filtering is required to provide the L1 LTM measurement report. Details on this (i.e. rely on existing L1 filtering or introduce new one) would depend on RAN1 and RAN4.</w:t>
            </w:r>
          </w:p>
          <w:p w14:paraId="0507DE49" w14:textId="607AE2DD" w:rsidR="00212B73" w:rsidRPr="00C74D3E" w:rsidRDefault="00212B73" w:rsidP="00782BEB">
            <w:pPr>
              <w:spacing w:after="0"/>
              <w:rPr>
                <w:bCs/>
              </w:rPr>
            </w:pPr>
          </w:p>
        </w:tc>
      </w:tr>
    </w:tbl>
    <w:p w14:paraId="7BF387EA" w14:textId="77777777" w:rsidR="003D283D" w:rsidRPr="00212B73" w:rsidRDefault="003D283D" w:rsidP="00CC343E">
      <w:pPr>
        <w:pStyle w:val="a9"/>
        <w:rPr>
          <w:rFonts w:cs="Arial"/>
          <w:sz w:val="21"/>
          <w:szCs w:val="21"/>
          <w:lang w:eastAsia="ja-JP"/>
        </w:rPr>
      </w:pPr>
    </w:p>
    <w:p w14:paraId="252DA2B8" w14:textId="64DAE8EA" w:rsidR="00F957C7" w:rsidRDefault="00F957C7" w:rsidP="00CC343E">
      <w:pPr>
        <w:pStyle w:val="a9"/>
        <w:rPr>
          <w:rFonts w:cs="Arial"/>
          <w:b/>
          <w:bCs/>
          <w:sz w:val="21"/>
          <w:szCs w:val="21"/>
          <w:u w:val="single"/>
          <w:lang w:eastAsia="ja-JP"/>
        </w:rPr>
      </w:pPr>
      <w:r w:rsidRPr="00F957C7">
        <w:rPr>
          <w:rFonts w:cs="Arial"/>
          <w:b/>
          <w:bCs/>
          <w:sz w:val="21"/>
          <w:szCs w:val="21"/>
          <w:u w:val="single"/>
          <w:lang w:eastAsia="ja-JP"/>
        </w:rPr>
        <w:t>Measurement granularity</w:t>
      </w:r>
    </w:p>
    <w:p w14:paraId="350461EB" w14:textId="291F2C50" w:rsidR="00A22D36" w:rsidRDefault="006001BB" w:rsidP="006001BB">
      <w:pPr>
        <w:overflowPunct/>
        <w:autoSpaceDE/>
        <w:autoSpaceDN/>
        <w:adjustRightInd/>
        <w:spacing w:after="0"/>
        <w:textAlignment w:val="auto"/>
        <w:rPr>
          <w:rFonts w:ascii="Arial" w:eastAsia="游明朝" w:hAnsi="Arial" w:cs="Arial"/>
          <w:sz w:val="21"/>
          <w:szCs w:val="21"/>
        </w:rPr>
      </w:pPr>
      <w:r w:rsidRPr="006001BB">
        <w:rPr>
          <w:rFonts w:ascii="Arial" w:eastAsia="游明朝" w:hAnsi="Arial" w:cs="Arial"/>
          <w:sz w:val="21"/>
          <w:szCs w:val="21"/>
        </w:rPr>
        <w:t xml:space="preserve">Measurement events </w:t>
      </w:r>
      <w:r w:rsidR="00D05874">
        <w:rPr>
          <w:rFonts w:ascii="Arial" w:eastAsia="游明朝" w:hAnsi="Arial" w:cs="Arial"/>
          <w:sz w:val="21"/>
          <w:szCs w:val="21"/>
        </w:rPr>
        <w:t xml:space="preserve">could be </w:t>
      </w:r>
      <w:r w:rsidRPr="006001BB">
        <w:rPr>
          <w:rFonts w:ascii="Arial" w:eastAsia="游明朝" w:hAnsi="Arial" w:cs="Arial"/>
          <w:sz w:val="21"/>
          <w:szCs w:val="21"/>
        </w:rPr>
        <w:t xml:space="preserve">defined at the beam level support the generation of </w:t>
      </w:r>
      <w:r w:rsidR="005C3F92" w:rsidRPr="006001BB">
        <w:rPr>
          <w:rFonts w:ascii="Arial" w:eastAsia="游明朝" w:hAnsi="Arial" w:cs="Arial"/>
          <w:sz w:val="21"/>
          <w:szCs w:val="21"/>
        </w:rPr>
        <w:t>event triggered</w:t>
      </w:r>
      <w:r w:rsidRPr="006001BB">
        <w:rPr>
          <w:rFonts w:ascii="Arial" w:eastAsia="游明朝" w:hAnsi="Arial" w:cs="Arial"/>
          <w:sz w:val="21"/>
          <w:szCs w:val="21"/>
        </w:rPr>
        <w:t xml:space="preserve"> L1</w:t>
      </w:r>
      <w:r w:rsidR="009501AD">
        <w:rPr>
          <w:rFonts w:ascii="Arial" w:eastAsia="游明朝" w:hAnsi="Arial" w:cs="Arial"/>
          <w:sz w:val="21"/>
          <w:szCs w:val="21"/>
        </w:rPr>
        <w:t xml:space="preserve"> </w:t>
      </w:r>
      <w:r w:rsidRPr="006001BB">
        <w:rPr>
          <w:rFonts w:ascii="Arial" w:eastAsia="游明朝" w:hAnsi="Arial" w:cs="Arial"/>
          <w:sz w:val="21"/>
          <w:szCs w:val="21"/>
        </w:rPr>
        <w:t xml:space="preserve">measurement reports. This refers to the process where specific conditions related to the quality and characteristics of individual beams within the network can initiate the reporting process. Moreover, evaluating cell quality based on information from multiple beams to aid in </w:t>
      </w:r>
      <w:r w:rsidR="006D0445">
        <w:rPr>
          <w:rFonts w:ascii="Arial" w:eastAsia="游明朝" w:hAnsi="Arial" w:cs="Arial"/>
          <w:sz w:val="21"/>
          <w:szCs w:val="21"/>
        </w:rPr>
        <w:t xml:space="preserve">conditional </w:t>
      </w:r>
      <w:r w:rsidR="00105734">
        <w:rPr>
          <w:rFonts w:ascii="Arial" w:eastAsia="游明朝" w:hAnsi="Arial" w:cs="Arial"/>
          <w:sz w:val="21"/>
          <w:szCs w:val="21"/>
        </w:rPr>
        <w:t>LTM</w:t>
      </w:r>
      <w:r w:rsidRPr="006001BB">
        <w:rPr>
          <w:rFonts w:ascii="Arial" w:eastAsia="游明朝" w:hAnsi="Arial" w:cs="Arial"/>
          <w:sz w:val="21"/>
          <w:szCs w:val="21"/>
        </w:rPr>
        <w:t xml:space="preserve"> decisions</w:t>
      </w:r>
      <w:r w:rsidR="006D0445">
        <w:rPr>
          <w:rFonts w:ascii="Arial" w:eastAsia="游明朝" w:hAnsi="Arial" w:cs="Arial"/>
          <w:sz w:val="21"/>
          <w:szCs w:val="21"/>
        </w:rPr>
        <w:t xml:space="preserve">. </w:t>
      </w:r>
      <w:r w:rsidRPr="006001BB">
        <w:rPr>
          <w:rFonts w:ascii="Arial" w:eastAsia="游明朝" w:hAnsi="Arial" w:cs="Arial"/>
          <w:sz w:val="21"/>
          <w:szCs w:val="21"/>
        </w:rPr>
        <w:t>In summary, while beam-level measurement events are ready for immediate use in reporting, the assessment of overall cell quality through the lens of multiple beams, with the aim of facilitating triggered mobility, necessitates additional exploration and development.</w:t>
      </w:r>
      <w:r w:rsidR="00BF49EB">
        <w:rPr>
          <w:rFonts w:ascii="Arial" w:eastAsia="游明朝" w:hAnsi="Arial" w:cs="Arial"/>
          <w:sz w:val="21"/>
          <w:szCs w:val="21"/>
        </w:rPr>
        <w:t xml:space="preserve"> </w:t>
      </w:r>
    </w:p>
    <w:p w14:paraId="024BDD6C" w14:textId="77777777" w:rsidR="00BF49EB" w:rsidRPr="00086E8A" w:rsidRDefault="00BF49EB" w:rsidP="006001BB">
      <w:pPr>
        <w:overflowPunct/>
        <w:autoSpaceDE/>
        <w:autoSpaceDN/>
        <w:adjustRightInd/>
        <w:spacing w:after="0"/>
        <w:textAlignment w:val="auto"/>
        <w:rPr>
          <w:rFonts w:ascii="Arial" w:eastAsia="游明朝" w:hAnsi="Arial" w:cs="Arial"/>
          <w:sz w:val="21"/>
          <w:szCs w:val="21"/>
        </w:rPr>
      </w:pPr>
    </w:p>
    <w:p w14:paraId="18E7D838" w14:textId="6251D8C6" w:rsidR="00577FAC" w:rsidRPr="00315667" w:rsidRDefault="00577FAC" w:rsidP="00257C48">
      <w:pPr>
        <w:overflowPunct/>
        <w:autoSpaceDE/>
        <w:autoSpaceDN/>
        <w:adjustRightInd/>
        <w:spacing w:after="0"/>
        <w:textAlignment w:val="auto"/>
        <w:rPr>
          <w:rFonts w:ascii="Arial" w:eastAsia="游明朝" w:hAnsi="Arial" w:cs="Arial"/>
          <w:b/>
          <w:bCs/>
          <w:sz w:val="21"/>
          <w:szCs w:val="21"/>
        </w:rPr>
      </w:pPr>
      <w:bookmarkStart w:id="0" w:name="P1"/>
      <w:r w:rsidRPr="00315667">
        <w:rPr>
          <w:rFonts w:ascii="Arial" w:eastAsia="游明朝" w:hAnsi="Arial" w:cs="Arial"/>
          <w:b/>
          <w:bCs/>
          <w:sz w:val="21"/>
          <w:szCs w:val="21"/>
        </w:rPr>
        <w:t xml:space="preserve">Proposal </w:t>
      </w:r>
      <w:r w:rsidR="002B5C01" w:rsidRPr="00315667">
        <w:rPr>
          <w:rFonts w:ascii="Arial" w:eastAsia="游明朝" w:hAnsi="Arial" w:cs="Arial"/>
          <w:b/>
          <w:bCs/>
          <w:sz w:val="21"/>
          <w:szCs w:val="21"/>
        </w:rPr>
        <w:t>1:</w:t>
      </w:r>
      <w:r w:rsidR="002B5C01">
        <w:rPr>
          <w:rFonts w:ascii="Arial" w:eastAsia="游明朝" w:hAnsi="Arial" w:cs="Arial"/>
          <w:b/>
          <w:bCs/>
          <w:sz w:val="21"/>
          <w:szCs w:val="21"/>
        </w:rPr>
        <w:t xml:space="preserve"> Measurement</w:t>
      </w:r>
      <w:r w:rsidR="00086E8A" w:rsidRPr="00086E8A">
        <w:rPr>
          <w:rFonts w:ascii="Arial" w:eastAsia="游明朝" w:hAnsi="Arial" w:cs="Arial"/>
          <w:b/>
          <w:bCs/>
          <w:sz w:val="21"/>
          <w:szCs w:val="21"/>
        </w:rPr>
        <w:t xml:space="preserve"> events defined at the beam level</w:t>
      </w:r>
      <w:r w:rsidR="002554BD">
        <w:rPr>
          <w:rFonts w:ascii="Arial" w:eastAsia="游明朝" w:hAnsi="Arial" w:cs="Arial"/>
          <w:b/>
          <w:bCs/>
          <w:sz w:val="21"/>
          <w:szCs w:val="21"/>
        </w:rPr>
        <w:t xml:space="preserve"> is supported</w:t>
      </w:r>
      <w:r w:rsidR="002B5C01">
        <w:rPr>
          <w:rFonts w:ascii="Arial" w:eastAsia="游明朝" w:hAnsi="Arial" w:cs="Arial"/>
          <w:b/>
          <w:bCs/>
          <w:sz w:val="21"/>
          <w:szCs w:val="21"/>
        </w:rPr>
        <w:t xml:space="preserve"> for </w:t>
      </w:r>
      <w:r w:rsidR="001418CD">
        <w:rPr>
          <w:rFonts w:ascii="Arial" w:eastAsia="游明朝" w:hAnsi="Arial" w:cs="Arial"/>
          <w:b/>
          <w:bCs/>
          <w:sz w:val="21"/>
          <w:szCs w:val="21"/>
        </w:rPr>
        <w:t>event triggered</w:t>
      </w:r>
      <w:r w:rsidR="002B5C01">
        <w:rPr>
          <w:rFonts w:ascii="Arial" w:eastAsia="游明朝" w:hAnsi="Arial" w:cs="Arial"/>
          <w:b/>
          <w:bCs/>
          <w:sz w:val="21"/>
          <w:szCs w:val="21"/>
        </w:rPr>
        <w:t xml:space="preserve"> L1 measurement report</w:t>
      </w:r>
      <w:r w:rsidR="001418CD">
        <w:rPr>
          <w:rFonts w:ascii="Arial" w:eastAsia="游明朝" w:hAnsi="Arial" w:cs="Arial"/>
          <w:b/>
          <w:bCs/>
          <w:sz w:val="21"/>
          <w:szCs w:val="21"/>
        </w:rPr>
        <w:t>s</w:t>
      </w:r>
      <w:r w:rsidR="002554BD">
        <w:rPr>
          <w:rFonts w:ascii="Arial" w:eastAsia="游明朝" w:hAnsi="Arial" w:cs="Arial"/>
          <w:b/>
          <w:bCs/>
          <w:sz w:val="21"/>
          <w:szCs w:val="21"/>
        </w:rPr>
        <w:t>.</w:t>
      </w:r>
      <w:r w:rsidR="001418CD">
        <w:rPr>
          <w:rFonts w:ascii="Arial" w:eastAsia="游明朝" w:hAnsi="Arial" w:cs="Arial"/>
          <w:b/>
          <w:bCs/>
          <w:sz w:val="21"/>
          <w:szCs w:val="21"/>
        </w:rPr>
        <w:t xml:space="preserve"> </w:t>
      </w:r>
      <w:r w:rsidR="00F261BE">
        <w:rPr>
          <w:rFonts w:ascii="Arial" w:eastAsia="游明朝" w:hAnsi="Arial" w:cs="Arial"/>
          <w:b/>
          <w:bCs/>
          <w:sz w:val="21"/>
          <w:szCs w:val="21"/>
        </w:rPr>
        <w:t>Also,</w:t>
      </w:r>
      <w:r w:rsidR="00086E8A" w:rsidRPr="00086E8A">
        <w:rPr>
          <w:rFonts w:ascii="Arial" w:eastAsia="游明朝" w:hAnsi="Arial" w:cs="Arial"/>
          <w:b/>
          <w:bCs/>
          <w:sz w:val="21"/>
          <w:szCs w:val="21"/>
        </w:rPr>
        <w:t xml:space="preserve"> </w:t>
      </w:r>
      <w:r w:rsidR="00EB4CE0">
        <w:rPr>
          <w:rFonts w:ascii="Arial" w:eastAsia="游明朝" w:hAnsi="Arial" w:cs="Arial"/>
          <w:b/>
          <w:bCs/>
          <w:sz w:val="21"/>
          <w:szCs w:val="21"/>
        </w:rPr>
        <w:t>f</w:t>
      </w:r>
      <w:r w:rsidR="00086E8A" w:rsidRPr="00086E8A">
        <w:rPr>
          <w:rFonts w:ascii="Arial" w:eastAsia="游明朝" w:hAnsi="Arial" w:cs="Arial"/>
          <w:b/>
          <w:bCs/>
          <w:sz w:val="21"/>
          <w:szCs w:val="21"/>
        </w:rPr>
        <w:t>urther studies are needed for measurement</w:t>
      </w:r>
      <w:r w:rsidR="00C4371B">
        <w:rPr>
          <w:rFonts w:ascii="Arial" w:eastAsia="游明朝" w:hAnsi="Arial" w:cs="Arial"/>
          <w:b/>
          <w:bCs/>
          <w:sz w:val="21"/>
          <w:szCs w:val="21"/>
        </w:rPr>
        <w:t xml:space="preserve"> event in cell </w:t>
      </w:r>
      <w:r w:rsidR="00493631">
        <w:rPr>
          <w:rFonts w:ascii="Arial" w:eastAsia="游明朝" w:hAnsi="Arial" w:cs="Arial"/>
          <w:b/>
          <w:bCs/>
          <w:sz w:val="21"/>
          <w:szCs w:val="21"/>
        </w:rPr>
        <w:t>level (</w:t>
      </w:r>
      <w:proofErr w:type="gramStart"/>
      <w:r w:rsidR="00493631">
        <w:rPr>
          <w:rFonts w:ascii="Arial" w:eastAsia="游明朝" w:hAnsi="Arial" w:cs="Arial"/>
          <w:b/>
          <w:bCs/>
          <w:sz w:val="21"/>
          <w:szCs w:val="21"/>
        </w:rPr>
        <w:t>i.e.</w:t>
      </w:r>
      <w:proofErr w:type="gramEnd"/>
      <w:r w:rsidR="00493631" w:rsidRPr="00493631">
        <w:rPr>
          <w:rFonts w:ascii="Arial" w:eastAsia="游明朝" w:hAnsi="Arial" w:cs="Arial"/>
          <w:b/>
          <w:bCs/>
          <w:sz w:val="21"/>
          <w:szCs w:val="21"/>
        </w:rPr>
        <w:t xml:space="preserve"> Cell</w:t>
      </w:r>
      <w:r w:rsidR="0090308A" w:rsidRPr="00493631">
        <w:rPr>
          <w:rFonts w:ascii="Arial" w:eastAsia="游明朝" w:hAnsi="Arial" w:cs="Arial"/>
          <w:b/>
          <w:bCs/>
          <w:sz w:val="21"/>
          <w:szCs w:val="21"/>
        </w:rPr>
        <w:t xml:space="preserve"> quality evaluation based on multiple beams</w:t>
      </w:r>
      <w:r w:rsidR="00493631" w:rsidRPr="00493631">
        <w:rPr>
          <w:rFonts w:ascii="Arial" w:eastAsia="游明朝" w:hAnsi="Arial" w:cs="Arial"/>
          <w:b/>
          <w:bCs/>
          <w:sz w:val="21"/>
          <w:szCs w:val="21"/>
        </w:rPr>
        <w:t>)</w:t>
      </w:r>
      <w:r w:rsidR="0090308A">
        <w:rPr>
          <w:rFonts w:ascii="Arial" w:eastAsia="游明朝" w:hAnsi="Arial" w:cs="Arial"/>
          <w:b/>
          <w:bCs/>
          <w:sz w:val="21"/>
          <w:szCs w:val="21"/>
        </w:rPr>
        <w:t xml:space="preserve"> </w:t>
      </w:r>
      <w:r w:rsidR="001418CD">
        <w:rPr>
          <w:rFonts w:ascii="Arial" w:eastAsia="游明朝" w:hAnsi="Arial" w:cs="Arial"/>
          <w:b/>
          <w:bCs/>
          <w:sz w:val="21"/>
          <w:szCs w:val="21"/>
        </w:rPr>
        <w:t>for</w:t>
      </w:r>
      <w:r w:rsidR="00EB4CE0">
        <w:rPr>
          <w:rFonts w:ascii="Arial" w:eastAsia="游明朝" w:hAnsi="Arial" w:cs="Arial"/>
          <w:b/>
          <w:bCs/>
          <w:sz w:val="21"/>
          <w:szCs w:val="21"/>
        </w:rPr>
        <w:t xml:space="preserve"> conditional LTM.</w:t>
      </w:r>
    </w:p>
    <w:bookmarkEnd w:id="0"/>
    <w:p w14:paraId="78919AD0" w14:textId="77777777" w:rsidR="00577FAC" w:rsidRDefault="00577FAC" w:rsidP="00257C48">
      <w:pPr>
        <w:overflowPunct/>
        <w:autoSpaceDE/>
        <w:autoSpaceDN/>
        <w:adjustRightInd/>
        <w:spacing w:after="0"/>
        <w:textAlignment w:val="auto"/>
        <w:rPr>
          <w:rFonts w:ascii="Arial" w:eastAsia="游明朝" w:hAnsi="Arial" w:cs="Arial"/>
          <w:sz w:val="21"/>
          <w:szCs w:val="21"/>
        </w:rPr>
      </w:pPr>
    </w:p>
    <w:p w14:paraId="261EDA06" w14:textId="77777777" w:rsidR="009859DB" w:rsidRPr="009859DB" w:rsidRDefault="009859DB" w:rsidP="009859DB">
      <w:pPr>
        <w:overflowPunct/>
        <w:autoSpaceDE/>
        <w:autoSpaceDN/>
        <w:adjustRightInd/>
        <w:spacing w:after="0"/>
        <w:textAlignment w:val="auto"/>
        <w:rPr>
          <w:rFonts w:ascii="Arial" w:eastAsia="游明朝" w:hAnsi="Arial" w:cs="Arial"/>
          <w:sz w:val="21"/>
          <w:szCs w:val="21"/>
          <w:lang w:val="en-US"/>
        </w:rPr>
      </w:pPr>
      <w:r w:rsidRPr="009859DB">
        <w:rPr>
          <w:rFonts w:ascii="Arial" w:eastAsia="游明朝" w:hAnsi="Arial" w:cs="Arial"/>
          <w:b/>
          <w:bCs/>
          <w:sz w:val="21"/>
          <w:szCs w:val="21"/>
          <w:u w:val="single"/>
        </w:rPr>
        <w:t>Event trigger condition</w:t>
      </w:r>
    </w:p>
    <w:p w14:paraId="1D9CCF53" w14:textId="6B7C87F2" w:rsidR="00215117" w:rsidRDefault="005C3F92" w:rsidP="00257C48">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Our</w:t>
      </w:r>
      <w:r w:rsidR="00F72EA1" w:rsidRPr="00F72EA1">
        <w:rPr>
          <w:rFonts w:ascii="Arial" w:eastAsia="游明朝" w:hAnsi="Arial" w:cs="Arial"/>
          <w:sz w:val="21"/>
          <w:szCs w:val="21"/>
        </w:rPr>
        <w:t xml:space="preserve"> opinion is that events </w:t>
      </w:r>
      <w:r w:rsidR="009C46CE" w:rsidRPr="00F72EA1">
        <w:rPr>
          <w:rFonts w:ascii="Arial" w:eastAsia="游明朝" w:hAnsi="Arial" w:cs="Arial"/>
          <w:sz w:val="21"/>
          <w:szCs w:val="21"/>
        </w:rPr>
        <w:t>like</w:t>
      </w:r>
      <w:r w:rsidR="00F72EA1" w:rsidRPr="00F72EA1">
        <w:rPr>
          <w:rFonts w:ascii="Arial" w:eastAsia="游明朝" w:hAnsi="Arial" w:cs="Arial"/>
          <w:sz w:val="21"/>
          <w:szCs w:val="21"/>
        </w:rPr>
        <w:t xml:space="preserve"> A3, A4, and A5 should </w:t>
      </w:r>
      <w:r w:rsidR="00EE18CE" w:rsidRPr="00F72EA1">
        <w:rPr>
          <w:rFonts w:ascii="Arial" w:eastAsia="游明朝" w:hAnsi="Arial" w:cs="Arial"/>
          <w:sz w:val="21"/>
          <w:szCs w:val="21"/>
        </w:rPr>
        <w:t>be</w:t>
      </w:r>
      <w:r w:rsidR="00F72EA1" w:rsidRPr="00F72EA1">
        <w:rPr>
          <w:rFonts w:ascii="Arial" w:eastAsia="游明朝" w:hAnsi="Arial" w:cs="Arial"/>
          <w:sz w:val="21"/>
          <w:szCs w:val="21"/>
        </w:rPr>
        <w:t xml:space="preserve"> </w:t>
      </w:r>
      <w:r w:rsidR="00EE18CE">
        <w:rPr>
          <w:rFonts w:ascii="Arial" w:eastAsia="游明朝" w:hAnsi="Arial" w:cs="Arial"/>
          <w:sz w:val="21"/>
          <w:szCs w:val="21"/>
        </w:rPr>
        <w:t>suppor</w:t>
      </w:r>
      <w:r w:rsidR="00F72EA1" w:rsidRPr="00F72EA1">
        <w:rPr>
          <w:rFonts w:ascii="Arial" w:eastAsia="游明朝" w:hAnsi="Arial" w:cs="Arial"/>
          <w:sz w:val="21"/>
          <w:szCs w:val="21"/>
        </w:rPr>
        <w:t xml:space="preserve">ted. Events </w:t>
      </w:r>
      <w:r w:rsidR="009C46CE">
        <w:rPr>
          <w:rFonts w:ascii="Arial" w:eastAsia="游明朝" w:hAnsi="Arial" w:cs="Arial"/>
          <w:sz w:val="21"/>
          <w:szCs w:val="21"/>
        </w:rPr>
        <w:t>like</w:t>
      </w:r>
      <w:r w:rsidR="00F72EA1" w:rsidRPr="00F72EA1">
        <w:rPr>
          <w:rFonts w:ascii="Arial" w:eastAsia="游明朝" w:hAnsi="Arial" w:cs="Arial"/>
          <w:sz w:val="21"/>
          <w:szCs w:val="21"/>
        </w:rPr>
        <w:t xml:space="preserve"> A1 and A2 </w:t>
      </w:r>
      <w:r w:rsidR="001F68B4">
        <w:rPr>
          <w:rFonts w:ascii="Arial" w:eastAsia="游明朝" w:hAnsi="Arial" w:cs="Arial"/>
          <w:sz w:val="21"/>
          <w:szCs w:val="21"/>
        </w:rPr>
        <w:t>can be left</w:t>
      </w:r>
      <w:r w:rsidR="00F72EA1" w:rsidRPr="00F72EA1">
        <w:rPr>
          <w:rFonts w:ascii="Arial" w:eastAsia="游明朝" w:hAnsi="Arial" w:cs="Arial"/>
          <w:sz w:val="21"/>
          <w:szCs w:val="21"/>
        </w:rPr>
        <w:t xml:space="preserve"> to RAN1, given their closer association with management of the serving cell's beam. In Layer 3, events A1 and A2 are typically employed for the network to determine the necessity of configuring measurements across different frequencies or </w:t>
      </w:r>
      <w:r w:rsidR="00985071">
        <w:rPr>
          <w:rFonts w:ascii="Arial" w:eastAsia="游明朝" w:hAnsi="Arial" w:cs="Arial"/>
          <w:sz w:val="21"/>
          <w:szCs w:val="21"/>
        </w:rPr>
        <w:t>RAT</w:t>
      </w:r>
      <w:r w:rsidR="00F72EA1" w:rsidRPr="00F72EA1">
        <w:rPr>
          <w:rFonts w:ascii="Arial" w:eastAsia="游明朝" w:hAnsi="Arial" w:cs="Arial"/>
          <w:sz w:val="21"/>
          <w:szCs w:val="21"/>
        </w:rPr>
        <w:t xml:space="preserve"> which isn't required for LTM</w:t>
      </w:r>
      <w:r w:rsidR="00964898">
        <w:rPr>
          <w:rFonts w:ascii="Arial" w:eastAsia="游明朝" w:hAnsi="Arial" w:cs="Arial"/>
          <w:sz w:val="21"/>
          <w:szCs w:val="21"/>
        </w:rPr>
        <w:t>.</w:t>
      </w:r>
    </w:p>
    <w:p w14:paraId="46E0BD56" w14:textId="77777777" w:rsidR="009C46CE" w:rsidRDefault="009C46CE" w:rsidP="00257C48">
      <w:pPr>
        <w:overflowPunct/>
        <w:autoSpaceDE/>
        <w:autoSpaceDN/>
        <w:adjustRightInd/>
        <w:spacing w:after="0"/>
        <w:textAlignment w:val="auto"/>
        <w:rPr>
          <w:rFonts w:ascii="Arial" w:eastAsia="游明朝" w:hAnsi="Arial" w:cs="Arial"/>
          <w:sz w:val="21"/>
          <w:szCs w:val="21"/>
        </w:rPr>
      </w:pPr>
    </w:p>
    <w:p w14:paraId="216CE95D" w14:textId="12E12F17" w:rsidR="00E75B6B" w:rsidRDefault="005843E5" w:rsidP="00A65DF8">
      <w:pPr>
        <w:overflowPunct/>
        <w:autoSpaceDE/>
        <w:autoSpaceDN/>
        <w:adjustRightInd/>
        <w:spacing w:after="0"/>
        <w:textAlignment w:val="auto"/>
        <w:rPr>
          <w:rFonts w:ascii="Arial" w:eastAsia="游明朝" w:hAnsi="Arial" w:cs="Arial"/>
          <w:b/>
          <w:bCs/>
          <w:sz w:val="21"/>
          <w:szCs w:val="21"/>
        </w:rPr>
      </w:pPr>
      <w:bookmarkStart w:id="1" w:name="P2"/>
      <w:r w:rsidRPr="00A65DF8">
        <w:rPr>
          <w:rFonts w:ascii="Arial" w:eastAsia="游明朝" w:hAnsi="Arial" w:cs="Arial"/>
          <w:b/>
          <w:bCs/>
          <w:sz w:val="21"/>
          <w:szCs w:val="21"/>
        </w:rPr>
        <w:t xml:space="preserve">Proposal </w:t>
      </w:r>
      <w:r w:rsidR="00D942D3">
        <w:rPr>
          <w:rFonts w:ascii="Arial" w:eastAsia="游明朝" w:hAnsi="Arial" w:cs="Arial"/>
          <w:b/>
          <w:bCs/>
          <w:sz w:val="21"/>
          <w:szCs w:val="21"/>
        </w:rPr>
        <w:t>2: At</w:t>
      </w:r>
      <w:r w:rsidR="00CB033E">
        <w:rPr>
          <w:rFonts w:ascii="Arial" w:eastAsia="游明朝" w:hAnsi="Arial" w:cs="Arial"/>
          <w:b/>
          <w:bCs/>
          <w:sz w:val="21"/>
          <w:szCs w:val="21"/>
        </w:rPr>
        <w:t xml:space="preserve"> lease </w:t>
      </w:r>
      <w:r w:rsidR="005D0E17" w:rsidRPr="005D0E17">
        <w:rPr>
          <w:rFonts w:ascii="Arial" w:eastAsia="游明朝" w:hAnsi="Arial" w:cs="Arial"/>
          <w:b/>
          <w:bCs/>
          <w:sz w:val="21"/>
          <w:szCs w:val="21"/>
        </w:rPr>
        <w:t xml:space="preserve">events </w:t>
      </w:r>
      <w:proofErr w:type="gramStart"/>
      <w:r w:rsidR="005D0E17" w:rsidRPr="005D0E17">
        <w:rPr>
          <w:rFonts w:ascii="Arial" w:eastAsia="游明朝" w:hAnsi="Arial" w:cs="Arial"/>
          <w:b/>
          <w:bCs/>
          <w:sz w:val="21"/>
          <w:szCs w:val="21"/>
        </w:rPr>
        <w:t>similar to</w:t>
      </w:r>
      <w:proofErr w:type="gramEnd"/>
      <w:r w:rsidR="005D0E17" w:rsidRPr="005D0E17">
        <w:rPr>
          <w:rFonts w:ascii="Arial" w:eastAsia="游明朝" w:hAnsi="Arial" w:cs="Arial"/>
          <w:b/>
          <w:bCs/>
          <w:sz w:val="21"/>
          <w:szCs w:val="21"/>
        </w:rPr>
        <w:t xml:space="preserve"> L3 A3/A4/A5 </w:t>
      </w:r>
      <w:r w:rsidR="00D34100">
        <w:rPr>
          <w:rFonts w:ascii="Arial" w:eastAsia="游明朝" w:hAnsi="Arial" w:cs="Arial"/>
          <w:b/>
          <w:bCs/>
          <w:sz w:val="21"/>
          <w:szCs w:val="21"/>
        </w:rPr>
        <w:t xml:space="preserve">should be supported </w:t>
      </w:r>
      <w:r w:rsidR="005D0E17" w:rsidRPr="005D0E17">
        <w:rPr>
          <w:rFonts w:ascii="Arial" w:eastAsia="游明朝" w:hAnsi="Arial" w:cs="Arial"/>
          <w:b/>
          <w:bCs/>
          <w:sz w:val="21"/>
          <w:szCs w:val="21"/>
        </w:rPr>
        <w:t xml:space="preserve">for </w:t>
      </w:r>
      <w:r w:rsidR="00010CD8" w:rsidRPr="005D0E17">
        <w:rPr>
          <w:rFonts w:ascii="Arial" w:eastAsia="游明朝" w:hAnsi="Arial" w:cs="Arial"/>
          <w:b/>
          <w:bCs/>
          <w:sz w:val="21"/>
          <w:szCs w:val="21"/>
        </w:rPr>
        <w:t>event triggered</w:t>
      </w:r>
      <w:r w:rsidR="005D0E17" w:rsidRPr="005D0E17">
        <w:rPr>
          <w:rFonts w:ascii="Arial" w:eastAsia="游明朝" w:hAnsi="Arial" w:cs="Arial"/>
          <w:b/>
          <w:bCs/>
          <w:sz w:val="21"/>
          <w:szCs w:val="21"/>
        </w:rPr>
        <w:t xml:space="preserve"> L1 measurement reporting. The decision to support events </w:t>
      </w:r>
      <w:r w:rsidR="009C46CE" w:rsidRPr="005D0E17">
        <w:rPr>
          <w:rFonts w:ascii="Arial" w:eastAsia="游明朝" w:hAnsi="Arial" w:cs="Arial"/>
          <w:b/>
          <w:bCs/>
          <w:sz w:val="21"/>
          <w:szCs w:val="21"/>
        </w:rPr>
        <w:t>like</w:t>
      </w:r>
      <w:r w:rsidR="005D0E17" w:rsidRPr="005D0E17">
        <w:rPr>
          <w:rFonts w:ascii="Arial" w:eastAsia="游明朝" w:hAnsi="Arial" w:cs="Arial"/>
          <w:b/>
          <w:bCs/>
          <w:sz w:val="21"/>
          <w:szCs w:val="21"/>
        </w:rPr>
        <w:t xml:space="preserve"> L3 A1/A2 can be deferred until there is more progress in RAN1</w:t>
      </w:r>
      <w:r w:rsidR="00180487">
        <w:rPr>
          <w:rFonts w:ascii="Arial" w:eastAsia="游明朝" w:hAnsi="Arial" w:cs="Arial"/>
          <w:b/>
          <w:bCs/>
          <w:sz w:val="21"/>
          <w:szCs w:val="21"/>
        </w:rPr>
        <w:t>.</w:t>
      </w:r>
    </w:p>
    <w:bookmarkEnd w:id="1"/>
    <w:p w14:paraId="77E23E3E" w14:textId="77777777" w:rsidR="005D0E17" w:rsidRDefault="005D0E17" w:rsidP="00A65DF8">
      <w:pPr>
        <w:overflowPunct/>
        <w:autoSpaceDE/>
        <w:autoSpaceDN/>
        <w:adjustRightInd/>
        <w:spacing w:after="0"/>
        <w:textAlignment w:val="auto"/>
        <w:rPr>
          <w:rFonts w:ascii="Arial" w:eastAsia="游明朝" w:hAnsi="Arial" w:cs="Arial"/>
          <w:b/>
          <w:bCs/>
          <w:sz w:val="21"/>
          <w:szCs w:val="21"/>
        </w:rPr>
      </w:pPr>
    </w:p>
    <w:p w14:paraId="0B6328A7" w14:textId="3BC07458" w:rsidR="004873F9" w:rsidRPr="004873F9" w:rsidRDefault="004873F9" w:rsidP="004873F9">
      <w:pPr>
        <w:overflowPunct/>
        <w:autoSpaceDE/>
        <w:autoSpaceDN/>
        <w:adjustRightInd/>
        <w:spacing w:after="0"/>
        <w:textAlignment w:val="auto"/>
        <w:rPr>
          <w:rFonts w:ascii="Arial" w:eastAsia="游明朝" w:hAnsi="Arial" w:cs="Arial"/>
          <w:sz w:val="21"/>
          <w:szCs w:val="21"/>
          <w:lang w:val="en-US"/>
        </w:rPr>
      </w:pPr>
      <w:r w:rsidRPr="004873F9">
        <w:rPr>
          <w:rFonts w:ascii="Arial" w:eastAsia="游明朝" w:hAnsi="Arial" w:cs="Arial"/>
          <w:b/>
          <w:bCs/>
          <w:sz w:val="21"/>
          <w:szCs w:val="21"/>
          <w:u w:val="single"/>
        </w:rPr>
        <w:t xml:space="preserve">The signalling to carry the L1 LTM measurement </w:t>
      </w:r>
      <w:proofErr w:type="gramStart"/>
      <w:r w:rsidRPr="004873F9">
        <w:rPr>
          <w:rFonts w:ascii="Arial" w:eastAsia="游明朝" w:hAnsi="Arial" w:cs="Arial"/>
          <w:b/>
          <w:bCs/>
          <w:sz w:val="21"/>
          <w:szCs w:val="21"/>
          <w:u w:val="single"/>
        </w:rPr>
        <w:t>report</w:t>
      </w:r>
      <w:proofErr w:type="gramEnd"/>
    </w:p>
    <w:p w14:paraId="6FEB74E8" w14:textId="3D8F8448" w:rsidR="00EC2D93" w:rsidRPr="00EC2D93" w:rsidRDefault="00EC2D93" w:rsidP="00EC2D93">
      <w:pPr>
        <w:overflowPunct/>
        <w:autoSpaceDE/>
        <w:autoSpaceDN/>
        <w:adjustRightInd/>
        <w:spacing w:after="0"/>
        <w:textAlignment w:val="auto"/>
        <w:rPr>
          <w:rFonts w:ascii="Arial" w:eastAsia="游明朝" w:hAnsi="Arial" w:cs="Arial"/>
          <w:sz w:val="21"/>
          <w:szCs w:val="21"/>
          <w:lang w:val="en-US"/>
        </w:rPr>
      </w:pPr>
      <w:r w:rsidRPr="00EC2D93">
        <w:rPr>
          <w:rFonts w:ascii="Arial" w:eastAsia="游明朝" w:hAnsi="Arial" w:cs="Arial"/>
          <w:sz w:val="21"/>
          <w:szCs w:val="21"/>
          <w:lang w:val="en-US"/>
        </w:rPr>
        <w:t>Regarding the medium/container for sending L1 LTM measurement reports, MAC-CE, UCI, or other options can be considered, and it has been agreed to use L1 UCI</w:t>
      </w:r>
      <w:r w:rsidR="00DF2E2E" w:rsidRPr="00DF2E2E">
        <w:rPr>
          <w:rFonts w:ascii="Arial" w:eastAsia="游明朝" w:hAnsi="Arial" w:cs="Arial"/>
          <w:sz w:val="21"/>
          <w:szCs w:val="21"/>
          <w:lang w:val="en-US"/>
        </w:rPr>
        <w:t xml:space="preserve"> </w:t>
      </w:r>
      <w:r w:rsidR="00DF2E2E" w:rsidRPr="00EC2D93">
        <w:rPr>
          <w:rFonts w:ascii="Arial" w:eastAsia="游明朝" w:hAnsi="Arial" w:cs="Arial"/>
          <w:sz w:val="21"/>
          <w:szCs w:val="21"/>
          <w:lang w:val="en-US"/>
        </w:rPr>
        <w:t>with dynamic resource allocation</w:t>
      </w:r>
      <w:r w:rsidRPr="00EC2D93">
        <w:rPr>
          <w:rFonts w:ascii="Arial" w:eastAsia="游明朝" w:hAnsi="Arial" w:cs="Arial"/>
          <w:sz w:val="21"/>
          <w:szCs w:val="21"/>
          <w:lang w:val="en-US"/>
        </w:rPr>
        <w:t xml:space="preserve"> for the Rel-19 UE initiated/event-driven beam management framework </w:t>
      </w:r>
      <w:r w:rsidR="00DA03ED">
        <w:rPr>
          <w:rFonts w:ascii="Arial" w:eastAsia="游明朝" w:hAnsi="Arial" w:cs="Arial"/>
          <w:sz w:val="21"/>
          <w:szCs w:val="21"/>
          <w:lang w:val="en-US"/>
        </w:rPr>
        <w:t>for MIMO enhancements</w:t>
      </w:r>
      <w:r w:rsidRPr="00EC2D93">
        <w:rPr>
          <w:rFonts w:ascii="Arial" w:eastAsia="游明朝" w:hAnsi="Arial" w:cs="Arial"/>
          <w:sz w:val="21"/>
          <w:szCs w:val="21"/>
          <w:lang w:val="en-US"/>
        </w:rPr>
        <w:t>.</w:t>
      </w:r>
    </w:p>
    <w:p w14:paraId="36F0D9F3" w14:textId="77777777" w:rsidR="00EC2D93" w:rsidRPr="00EC2D93" w:rsidRDefault="00EC2D93" w:rsidP="00EC2D93">
      <w:pPr>
        <w:overflowPunct/>
        <w:autoSpaceDE/>
        <w:autoSpaceDN/>
        <w:adjustRightInd/>
        <w:spacing w:after="0"/>
        <w:textAlignment w:val="auto"/>
        <w:rPr>
          <w:rFonts w:ascii="Arial" w:eastAsia="游明朝" w:hAnsi="Arial" w:cs="Arial"/>
          <w:sz w:val="21"/>
          <w:szCs w:val="21"/>
          <w:lang w:val="en-US"/>
        </w:rPr>
      </w:pPr>
    </w:p>
    <w:p w14:paraId="40A6C8D3" w14:textId="77777777" w:rsidR="000F2C5D" w:rsidRDefault="00922AEB" w:rsidP="00A65DF8">
      <w:pPr>
        <w:overflowPunct/>
        <w:autoSpaceDE/>
        <w:autoSpaceDN/>
        <w:adjustRightInd/>
        <w:spacing w:after="0"/>
        <w:textAlignment w:val="auto"/>
        <w:rPr>
          <w:rFonts w:ascii="Arial" w:eastAsia="游明朝" w:hAnsi="Arial" w:cs="Arial"/>
          <w:b/>
          <w:bCs/>
          <w:sz w:val="21"/>
          <w:szCs w:val="21"/>
          <w:lang w:val="en-US"/>
        </w:rPr>
      </w:pPr>
      <w:bookmarkStart w:id="2" w:name="P3"/>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t>
      </w:r>
      <w:r w:rsidR="00FA456C">
        <w:rPr>
          <w:rFonts w:ascii="Arial" w:eastAsia="游明朝" w:hAnsi="Arial" w:cs="Arial"/>
          <w:b/>
          <w:bCs/>
          <w:sz w:val="21"/>
          <w:szCs w:val="21"/>
        </w:rPr>
        <w:t>Whether</w:t>
      </w:r>
      <w:r w:rsidR="008C092C">
        <w:rPr>
          <w:rFonts w:ascii="Arial" w:eastAsia="游明朝" w:hAnsi="Arial" w:cs="Arial"/>
          <w:b/>
          <w:bCs/>
          <w:sz w:val="21"/>
          <w:szCs w:val="21"/>
        </w:rPr>
        <w:t xml:space="preserve"> it is carried via L1 UCI or L2 MAC CE</w:t>
      </w:r>
      <w:r w:rsidR="00D2143E">
        <w:rPr>
          <w:rFonts w:ascii="Arial" w:eastAsia="游明朝" w:hAnsi="Arial" w:cs="Arial"/>
          <w:b/>
          <w:bCs/>
          <w:sz w:val="21"/>
          <w:szCs w:val="21"/>
        </w:rPr>
        <w:t xml:space="preserve"> can be wait for discussions R1 progress</w:t>
      </w:r>
      <w:r w:rsidR="005F10B1">
        <w:rPr>
          <w:rFonts w:ascii="Arial" w:eastAsia="游明朝" w:hAnsi="Arial" w:cs="Arial"/>
          <w:b/>
          <w:bCs/>
          <w:sz w:val="21"/>
          <w:szCs w:val="21"/>
        </w:rPr>
        <w:t xml:space="preserve"> since </w:t>
      </w:r>
      <w:r w:rsidR="00955C1B">
        <w:rPr>
          <w:rFonts w:ascii="Arial" w:eastAsia="游明朝" w:hAnsi="Arial" w:cs="Arial"/>
          <w:b/>
          <w:bCs/>
          <w:sz w:val="21"/>
          <w:szCs w:val="21"/>
          <w:lang w:val="en-US"/>
        </w:rPr>
        <w:t>r</w:t>
      </w:r>
      <w:r w:rsidR="002F0612">
        <w:rPr>
          <w:rFonts w:ascii="Arial" w:eastAsia="游明朝" w:hAnsi="Arial" w:cs="Arial"/>
          <w:b/>
          <w:bCs/>
          <w:sz w:val="21"/>
          <w:szCs w:val="21"/>
          <w:lang w:val="en-US"/>
        </w:rPr>
        <w:t>equired r</w:t>
      </w:r>
      <w:r w:rsidR="00BD6D42" w:rsidRPr="00BD6D42">
        <w:rPr>
          <w:rFonts w:ascii="Arial" w:eastAsia="游明朝" w:hAnsi="Arial" w:cs="Arial"/>
          <w:b/>
          <w:bCs/>
          <w:sz w:val="21"/>
          <w:szCs w:val="21"/>
          <w:lang w:val="en-US"/>
        </w:rPr>
        <w:t>esources will vary depending on the beam report content and format. If more resources are necessary, it wo</w:t>
      </w:r>
      <w:r w:rsidR="00137E59">
        <w:rPr>
          <w:rFonts w:ascii="Arial" w:eastAsia="游明朝" w:hAnsi="Arial" w:cs="Arial"/>
          <w:b/>
          <w:bCs/>
          <w:sz w:val="21"/>
          <w:szCs w:val="21"/>
          <w:lang w:val="en-US"/>
        </w:rPr>
        <w:t xml:space="preserve">uld not </w:t>
      </w:r>
      <w:r w:rsidR="00BD6D42" w:rsidRPr="00BD6D42">
        <w:rPr>
          <w:rFonts w:ascii="Arial" w:eastAsia="游明朝" w:hAnsi="Arial" w:cs="Arial"/>
          <w:b/>
          <w:bCs/>
          <w:sz w:val="21"/>
          <w:szCs w:val="21"/>
          <w:lang w:val="en-US"/>
        </w:rPr>
        <w:t xml:space="preserve">fit in </w:t>
      </w:r>
      <w:r w:rsidR="00137E59">
        <w:rPr>
          <w:rFonts w:ascii="Arial" w:eastAsia="游明朝" w:hAnsi="Arial" w:cs="Arial"/>
          <w:b/>
          <w:bCs/>
          <w:sz w:val="21"/>
          <w:szCs w:val="21"/>
          <w:lang w:val="en-US"/>
        </w:rPr>
        <w:t xml:space="preserve">L1 </w:t>
      </w:r>
      <w:r w:rsidR="00BD6D42" w:rsidRPr="00BD6D42">
        <w:rPr>
          <w:rFonts w:ascii="Arial" w:eastAsia="游明朝" w:hAnsi="Arial" w:cs="Arial"/>
          <w:b/>
          <w:bCs/>
          <w:sz w:val="21"/>
          <w:szCs w:val="21"/>
          <w:lang w:val="en-US"/>
        </w:rPr>
        <w:t>UCI, and transmission via MAC CE will be required.</w:t>
      </w:r>
    </w:p>
    <w:bookmarkEnd w:id="2"/>
    <w:p w14:paraId="3289BE3D" w14:textId="77777777" w:rsidR="000F2C5D" w:rsidRDefault="000F2C5D" w:rsidP="00A65DF8">
      <w:pPr>
        <w:overflowPunct/>
        <w:autoSpaceDE/>
        <w:autoSpaceDN/>
        <w:adjustRightInd/>
        <w:spacing w:after="0"/>
        <w:textAlignment w:val="auto"/>
        <w:rPr>
          <w:rFonts w:ascii="Arial" w:eastAsia="游明朝" w:hAnsi="Arial" w:cs="Arial"/>
          <w:b/>
          <w:bCs/>
          <w:sz w:val="21"/>
          <w:szCs w:val="21"/>
          <w:lang w:val="en-US"/>
        </w:rPr>
      </w:pPr>
    </w:p>
    <w:p w14:paraId="3AEED923" w14:textId="0AAB0C70" w:rsidR="005E672B" w:rsidRPr="005E672B" w:rsidRDefault="005E672B" w:rsidP="005E672B">
      <w:pPr>
        <w:overflowPunct/>
        <w:autoSpaceDE/>
        <w:autoSpaceDN/>
        <w:adjustRightInd/>
        <w:spacing w:after="0"/>
        <w:textAlignment w:val="auto"/>
        <w:rPr>
          <w:rFonts w:ascii="Arial" w:eastAsia="游明朝" w:hAnsi="Arial" w:cs="Arial"/>
          <w:b/>
          <w:bCs/>
          <w:sz w:val="21"/>
          <w:szCs w:val="21"/>
          <w:lang w:val="en-US"/>
        </w:rPr>
      </w:pPr>
      <w:r w:rsidRPr="005E672B">
        <w:rPr>
          <w:rFonts w:ascii="Arial" w:eastAsia="游明朝" w:hAnsi="Arial" w:cs="Arial" w:hint="eastAsia"/>
          <w:b/>
          <w:bCs/>
          <w:sz w:val="21"/>
          <w:szCs w:val="21"/>
          <w:u w:val="single"/>
          <w:lang w:val="en-US"/>
        </w:rPr>
        <w:t xml:space="preserve">Need of L1 </w:t>
      </w:r>
      <w:r w:rsidR="00D470EA">
        <w:rPr>
          <w:rFonts w:ascii="Arial" w:eastAsia="游明朝" w:hAnsi="Arial" w:cs="Arial"/>
          <w:b/>
          <w:bCs/>
          <w:sz w:val="21"/>
          <w:szCs w:val="21"/>
          <w:u w:val="single"/>
          <w:lang w:val="en-US"/>
        </w:rPr>
        <w:t xml:space="preserve">measurement </w:t>
      </w:r>
      <w:r w:rsidRPr="005E672B">
        <w:rPr>
          <w:rFonts w:ascii="Arial" w:eastAsia="游明朝" w:hAnsi="Arial" w:cs="Arial" w:hint="eastAsia"/>
          <w:b/>
          <w:bCs/>
          <w:sz w:val="21"/>
          <w:szCs w:val="21"/>
          <w:u w:val="single"/>
          <w:lang w:val="en-US"/>
        </w:rPr>
        <w:t>filtering</w:t>
      </w:r>
    </w:p>
    <w:p w14:paraId="749BBB7C" w14:textId="6F8A5699" w:rsidR="00E87445" w:rsidRPr="00E87445" w:rsidRDefault="00E87445" w:rsidP="00E87445">
      <w:pPr>
        <w:overflowPunct/>
        <w:autoSpaceDE/>
        <w:autoSpaceDN/>
        <w:adjustRightInd/>
        <w:spacing w:after="0"/>
        <w:textAlignment w:val="auto"/>
        <w:rPr>
          <w:rFonts w:ascii="Arial" w:eastAsia="游明朝" w:hAnsi="Arial" w:cs="Arial"/>
          <w:sz w:val="21"/>
          <w:szCs w:val="21"/>
        </w:rPr>
      </w:pPr>
      <w:r w:rsidRPr="00E87445">
        <w:rPr>
          <w:rFonts w:ascii="Arial" w:eastAsia="游明朝" w:hAnsi="Arial" w:cs="Arial"/>
          <w:sz w:val="21"/>
          <w:szCs w:val="21"/>
        </w:rPr>
        <w:lastRenderedPageBreak/>
        <w:t>Improvement in measurement accuracy: The wireless environment is dynamic, with signal strength and quality changing instantaneously. By using L1 measurement filtering, short-term fluctuations can be smoothed out, providing more stable measurements.</w:t>
      </w:r>
    </w:p>
    <w:p w14:paraId="523555BF" w14:textId="2EE06101" w:rsidR="00017A8B" w:rsidRDefault="00E87445" w:rsidP="00E87445">
      <w:pPr>
        <w:overflowPunct/>
        <w:autoSpaceDE/>
        <w:autoSpaceDN/>
        <w:adjustRightInd/>
        <w:spacing w:after="0"/>
        <w:textAlignment w:val="auto"/>
        <w:rPr>
          <w:rFonts w:ascii="Arial" w:eastAsia="游明朝" w:hAnsi="Arial" w:cs="Arial"/>
          <w:sz w:val="21"/>
          <w:szCs w:val="21"/>
        </w:rPr>
      </w:pPr>
      <w:r w:rsidRPr="00E87445">
        <w:rPr>
          <w:rFonts w:ascii="Arial" w:eastAsia="游明朝" w:hAnsi="Arial" w:cs="Arial"/>
          <w:sz w:val="21"/>
          <w:szCs w:val="21"/>
        </w:rPr>
        <w:t>Enhancement of reliability: To increase the reliability of measurement data, it's crucial to eliminate noise and temporary interferences. By applying filtering, the impact of these factors can be reduced, enabling more reliable measurements to be obtained.</w:t>
      </w:r>
    </w:p>
    <w:p w14:paraId="6D25B304" w14:textId="783747B2" w:rsidR="00566347" w:rsidRDefault="00566347" w:rsidP="00E87445">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E</w:t>
      </w:r>
      <w:r>
        <w:rPr>
          <w:rFonts w:ascii="Arial" w:eastAsia="游明朝" w:hAnsi="Arial" w:cs="Arial"/>
          <w:sz w:val="21"/>
          <w:szCs w:val="21"/>
        </w:rPr>
        <w:t xml:space="preserve">ven </w:t>
      </w:r>
      <w:r w:rsidR="006F5C1A">
        <w:rPr>
          <w:rFonts w:ascii="Arial" w:eastAsia="游明朝" w:hAnsi="Arial" w:cs="Arial"/>
          <w:sz w:val="21"/>
          <w:szCs w:val="21"/>
        </w:rPr>
        <w:t xml:space="preserve">though </w:t>
      </w:r>
      <w:r>
        <w:rPr>
          <w:rFonts w:ascii="Arial" w:eastAsia="游明朝" w:hAnsi="Arial" w:cs="Arial"/>
          <w:sz w:val="21"/>
          <w:szCs w:val="21"/>
        </w:rPr>
        <w:t>we need L1 measurement</w:t>
      </w:r>
      <w:r w:rsidR="00292246">
        <w:rPr>
          <w:rFonts w:ascii="Arial" w:eastAsia="游明朝" w:hAnsi="Arial" w:cs="Arial"/>
          <w:sz w:val="21"/>
          <w:szCs w:val="21"/>
        </w:rPr>
        <w:t xml:space="preserve"> filtering for the L1 measurement report, RAN2 </w:t>
      </w:r>
      <w:r w:rsidR="006F5C1A">
        <w:rPr>
          <w:rFonts w:ascii="Arial" w:eastAsia="游明朝" w:hAnsi="Arial" w:cs="Arial"/>
          <w:sz w:val="21"/>
          <w:szCs w:val="21"/>
        </w:rPr>
        <w:t xml:space="preserve">should </w:t>
      </w:r>
      <w:r w:rsidR="00292246">
        <w:rPr>
          <w:rFonts w:ascii="Arial" w:eastAsia="游明朝" w:hAnsi="Arial" w:cs="Arial"/>
          <w:sz w:val="21"/>
          <w:szCs w:val="21"/>
        </w:rPr>
        <w:t>wait the progress of RAN</w:t>
      </w:r>
      <w:r w:rsidR="006F5C1A">
        <w:rPr>
          <w:rFonts w:ascii="Arial" w:eastAsia="游明朝" w:hAnsi="Arial" w:cs="Arial"/>
          <w:sz w:val="21"/>
          <w:szCs w:val="21"/>
        </w:rPr>
        <w:t xml:space="preserve">1 and RAN4. </w:t>
      </w:r>
    </w:p>
    <w:p w14:paraId="77CBD8E8" w14:textId="77777777" w:rsidR="006F5C1A" w:rsidRDefault="006F5C1A" w:rsidP="00E87445">
      <w:pPr>
        <w:overflowPunct/>
        <w:autoSpaceDE/>
        <w:autoSpaceDN/>
        <w:adjustRightInd/>
        <w:spacing w:after="0"/>
        <w:textAlignment w:val="auto"/>
        <w:rPr>
          <w:rFonts w:ascii="Arial" w:eastAsia="游明朝" w:hAnsi="Arial" w:cs="Arial"/>
          <w:sz w:val="21"/>
          <w:szCs w:val="21"/>
        </w:rPr>
      </w:pPr>
    </w:p>
    <w:p w14:paraId="019D7E73" w14:textId="4315C981" w:rsidR="005B6B7A" w:rsidRDefault="005B6B7A" w:rsidP="00E87445">
      <w:pPr>
        <w:overflowPunct/>
        <w:autoSpaceDE/>
        <w:autoSpaceDN/>
        <w:adjustRightInd/>
        <w:spacing w:after="0"/>
        <w:textAlignment w:val="auto"/>
        <w:rPr>
          <w:rFonts w:ascii="Arial" w:eastAsia="游明朝" w:hAnsi="Arial" w:cs="Arial"/>
          <w:b/>
          <w:bCs/>
          <w:sz w:val="21"/>
          <w:szCs w:val="21"/>
        </w:rPr>
      </w:pPr>
      <w:bookmarkStart w:id="3" w:name="P4"/>
      <w:r w:rsidRPr="00A65DF8">
        <w:rPr>
          <w:rFonts w:ascii="Arial" w:eastAsia="游明朝" w:hAnsi="Arial" w:cs="Arial"/>
          <w:b/>
          <w:bCs/>
          <w:sz w:val="21"/>
          <w:szCs w:val="21"/>
        </w:rPr>
        <w:t xml:space="preserve">Proposal </w:t>
      </w:r>
      <w:r w:rsidR="009E6F19">
        <w:rPr>
          <w:rFonts w:ascii="Arial" w:eastAsia="游明朝" w:hAnsi="Arial" w:cs="Arial"/>
          <w:b/>
          <w:bCs/>
          <w:sz w:val="21"/>
          <w:szCs w:val="21"/>
        </w:rPr>
        <w:t>4</w:t>
      </w:r>
      <w:r>
        <w:rPr>
          <w:rFonts w:ascii="Arial" w:eastAsia="游明朝" w:hAnsi="Arial" w:cs="Arial" w:hint="eastAsia"/>
          <w:b/>
          <w:bCs/>
          <w:sz w:val="21"/>
          <w:szCs w:val="21"/>
        </w:rPr>
        <w:t>:</w:t>
      </w:r>
      <w:r w:rsidR="006D462D" w:rsidRPr="006D462D">
        <w:t xml:space="preserve"> </w:t>
      </w:r>
      <w:r w:rsidR="006D462D">
        <w:rPr>
          <w:rFonts w:ascii="Arial" w:eastAsia="游明朝" w:hAnsi="Arial" w:cs="Arial"/>
          <w:b/>
          <w:bCs/>
          <w:sz w:val="21"/>
          <w:szCs w:val="21"/>
        </w:rPr>
        <w:t xml:space="preserve">Whether </w:t>
      </w:r>
      <w:r w:rsidR="006D462D" w:rsidRPr="006D462D">
        <w:rPr>
          <w:rFonts w:ascii="Arial" w:eastAsia="游明朝" w:hAnsi="Arial" w:cs="Arial"/>
          <w:b/>
          <w:bCs/>
          <w:sz w:val="21"/>
          <w:szCs w:val="21"/>
        </w:rPr>
        <w:t xml:space="preserve">L1 </w:t>
      </w:r>
      <w:r w:rsidR="006D462D">
        <w:rPr>
          <w:rFonts w:ascii="Arial" w:eastAsia="游明朝" w:hAnsi="Arial" w:cs="Arial"/>
          <w:b/>
          <w:bCs/>
          <w:sz w:val="21"/>
          <w:szCs w:val="21"/>
        </w:rPr>
        <w:t xml:space="preserve">measurement </w:t>
      </w:r>
      <w:r w:rsidR="006D462D" w:rsidRPr="006D462D">
        <w:rPr>
          <w:rFonts w:ascii="Arial" w:eastAsia="游明朝" w:hAnsi="Arial" w:cs="Arial"/>
          <w:b/>
          <w:bCs/>
          <w:sz w:val="21"/>
          <w:szCs w:val="21"/>
        </w:rPr>
        <w:t xml:space="preserve">filtering </w:t>
      </w:r>
      <w:r w:rsidR="006D462D">
        <w:rPr>
          <w:rFonts w:ascii="Arial" w:eastAsia="游明朝" w:hAnsi="Arial" w:cs="Arial"/>
          <w:b/>
          <w:bCs/>
          <w:sz w:val="21"/>
          <w:szCs w:val="21"/>
        </w:rPr>
        <w:t xml:space="preserve">is </w:t>
      </w:r>
      <w:r w:rsidR="006D462D" w:rsidRPr="006D462D">
        <w:rPr>
          <w:rFonts w:ascii="Arial" w:eastAsia="游明朝" w:hAnsi="Arial" w:cs="Arial"/>
          <w:b/>
          <w:bCs/>
          <w:sz w:val="21"/>
          <w:szCs w:val="21"/>
        </w:rPr>
        <w:t>need</w:t>
      </w:r>
      <w:r w:rsidR="006D462D">
        <w:rPr>
          <w:rFonts w:ascii="Arial" w:eastAsia="游明朝" w:hAnsi="Arial" w:cs="Arial"/>
          <w:b/>
          <w:bCs/>
          <w:sz w:val="21"/>
          <w:szCs w:val="21"/>
        </w:rPr>
        <w:t>ed</w:t>
      </w:r>
      <w:r w:rsidR="006D462D" w:rsidRPr="006D462D">
        <w:rPr>
          <w:rFonts w:ascii="Arial" w:eastAsia="游明朝" w:hAnsi="Arial" w:cs="Arial"/>
          <w:b/>
          <w:bCs/>
          <w:sz w:val="21"/>
          <w:szCs w:val="21"/>
        </w:rPr>
        <w:t xml:space="preserve"> </w:t>
      </w:r>
      <w:r w:rsidR="000F27BB">
        <w:rPr>
          <w:rFonts w:ascii="Arial" w:eastAsia="游明朝" w:hAnsi="Arial" w:cs="Arial"/>
          <w:b/>
          <w:bCs/>
          <w:sz w:val="21"/>
          <w:szCs w:val="21"/>
        </w:rPr>
        <w:t>to prov</w:t>
      </w:r>
      <w:r w:rsidR="004219C5">
        <w:rPr>
          <w:rFonts w:ascii="Arial" w:eastAsia="游明朝" w:hAnsi="Arial" w:cs="Arial"/>
          <w:b/>
          <w:bCs/>
          <w:sz w:val="21"/>
          <w:szCs w:val="21"/>
        </w:rPr>
        <w:t>i</w:t>
      </w:r>
      <w:r w:rsidR="000F27BB">
        <w:rPr>
          <w:rFonts w:ascii="Arial" w:eastAsia="游明朝" w:hAnsi="Arial" w:cs="Arial"/>
          <w:b/>
          <w:bCs/>
          <w:sz w:val="21"/>
          <w:szCs w:val="21"/>
        </w:rPr>
        <w:t>d</w:t>
      </w:r>
      <w:r w:rsidR="004219C5">
        <w:rPr>
          <w:rFonts w:ascii="Arial" w:eastAsia="游明朝" w:hAnsi="Arial" w:cs="Arial"/>
          <w:b/>
          <w:bCs/>
          <w:sz w:val="21"/>
          <w:szCs w:val="21"/>
        </w:rPr>
        <w:t>e</w:t>
      </w:r>
      <w:r w:rsidR="000F27BB">
        <w:rPr>
          <w:rFonts w:ascii="Arial" w:eastAsia="游明朝" w:hAnsi="Arial" w:cs="Arial"/>
          <w:b/>
          <w:bCs/>
          <w:sz w:val="21"/>
          <w:szCs w:val="21"/>
        </w:rPr>
        <w:t xml:space="preserve"> the L1 measurement report</w:t>
      </w:r>
      <w:r w:rsidR="004219C5">
        <w:rPr>
          <w:rFonts w:ascii="Arial" w:eastAsia="游明朝" w:hAnsi="Arial" w:cs="Arial"/>
          <w:b/>
          <w:bCs/>
          <w:sz w:val="21"/>
          <w:szCs w:val="21"/>
        </w:rPr>
        <w:t>,</w:t>
      </w:r>
      <w:r w:rsidR="008B0299">
        <w:rPr>
          <w:rFonts w:ascii="Arial" w:eastAsia="游明朝" w:hAnsi="Arial" w:cs="Arial"/>
          <w:b/>
          <w:bCs/>
          <w:sz w:val="21"/>
          <w:szCs w:val="21"/>
        </w:rPr>
        <w:t xml:space="preserve"> </w:t>
      </w:r>
      <w:r w:rsidR="005E1953">
        <w:rPr>
          <w:rFonts w:ascii="Arial" w:eastAsia="游明朝" w:hAnsi="Arial" w:cs="Arial"/>
          <w:b/>
          <w:bCs/>
          <w:sz w:val="21"/>
          <w:szCs w:val="21"/>
        </w:rPr>
        <w:t>RAN2 wait for the discussions of</w:t>
      </w:r>
      <w:r w:rsidR="006D462D" w:rsidRPr="006D462D">
        <w:rPr>
          <w:rFonts w:ascii="Arial" w:eastAsia="游明朝" w:hAnsi="Arial" w:cs="Arial"/>
          <w:b/>
          <w:bCs/>
          <w:sz w:val="21"/>
          <w:szCs w:val="21"/>
        </w:rPr>
        <w:t xml:space="preserve"> RAN1 and RAN4.</w:t>
      </w:r>
    </w:p>
    <w:bookmarkEnd w:id="3"/>
    <w:p w14:paraId="2082F3C5" w14:textId="77777777" w:rsidR="00B062E1" w:rsidRDefault="00B062E1" w:rsidP="00E87445">
      <w:pPr>
        <w:overflowPunct/>
        <w:autoSpaceDE/>
        <w:autoSpaceDN/>
        <w:adjustRightInd/>
        <w:spacing w:after="0"/>
        <w:textAlignment w:val="auto"/>
        <w:rPr>
          <w:rFonts w:ascii="Arial" w:eastAsia="游明朝" w:hAnsi="Arial" w:cs="Arial"/>
          <w:b/>
          <w:bCs/>
          <w:sz w:val="21"/>
          <w:szCs w:val="21"/>
        </w:rPr>
      </w:pPr>
    </w:p>
    <w:p w14:paraId="4FBD81FF" w14:textId="27D5BEB4" w:rsidR="00B062E1" w:rsidRDefault="00B062E1" w:rsidP="00E87445">
      <w:pPr>
        <w:overflowPunct/>
        <w:autoSpaceDE/>
        <w:autoSpaceDN/>
        <w:adjustRightInd/>
        <w:spacing w:after="0"/>
        <w:textAlignment w:val="auto"/>
        <w:rPr>
          <w:rFonts w:ascii="Arial" w:eastAsia="游明朝" w:hAnsi="Arial" w:cs="Arial"/>
          <w:b/>
          <w:bCs/>
          <w:sz w:val="21"/>
          <w:szCs w:val="21"/>
          <w:u w:val="single"/>
        </w:rPr>
      </w:pPr>
      <w:r w:rsidRPr="00B062E1">
        <w:rPr>
          <w:rFonts w:ascii="Arial" w:eastAsia="游明朝" w:hAnsi="Arial" w:cs="Arial" w:hint="eastAsia"/>
          <w:b/>
          <w:bCs/>
          <w:sz w:val="21"/>
          <w:szCs w:val="21"/>
          <w:u w:val="single"/>
        </w:rPr>
        <w:t xml:space="preserve">Need of </w:t>
      </w:r>
      <w:proofErr w:type="spellStart"/>
      <w:r w:rsidRPr="00B062E1">
        <w:rPr>
          <w:rFonts w:ascii="Arial" w:eastAsia="游明朝" w:hAnsi="Arial" w:cs="Arial" w:hint="eastAsia"/>
          <w:b/>
          <w:bCs/>
          <w:sz w:val="21"/>
          <w:szCs w:val="21"/>
          <w:u w:val="single"/>
        </w:rPr>
        <w:t>TimeToTrigger</w:t>
      </w:r>
      <w:proofErr w:type="spellEnd"/>
    </w:p>
    <w:p w14:paraId="05D926D1" w14:textId="77777777" w:rsidR="00845E7A" w:rsidRPr="00845E7A" w:rsidRDefault="00845E7A" w:rsidP="00845E7A">
      <w:pPr>
        <w:overflowPunct/>
        <w:autoSpaceDE/>
        <w:autoSpaceDN/>
        <w:adjustRightInd/>
        <w:spacing w:after="0"/>
        <w:textAlignment w:val="auto"/>
        <w:rPr>
          <w:rFonts w:ascii="Arial" w:eastAsia="游明朝" w:hAnsi="Arial" w:cs="Arial"/>
          <w:sz w:val="21"/>
          <w:szCs w:val="21"/>
        </w:rPr>
      </w:pPr>
      <w:r w:rsidRPr="00845E7A">
        <w:rPr>
          <w:rFonts w:ascii="Arial" w:eastAsia="游明朝" w:hAnsi="Arial" w:cs="Arial"/>
          <w:sz w:val="21"/>
          <w:szCs w:val="21"/>
        </w:rPr>
        <w:t xml:space="preserve">- Ensuring stability of measurement results: By setting </w:t>
      </w:r>
      <w:proofErr w:type="gramStart"/>
      <w:r w:rsidRPr="00845E7A">
        <w:rPr>
          <w:rFonts w:ascii="Arial" w:eastAsia="游明朝" w:hAnsi="Arial" w:cs="Arial"/>
          <w:sz w:val="21"/>
          <w:szCs w:val="21"/>
        </w:rPr>
        <w:t>a period of time</w:t>
      </w:r>
      <w:proofErr w:type="gramEnd"/>
      <w:r w:rsidRPr="00845E7A">
        <w:rPr>
          <w:rFonts w:ascii="Arial" w:eastAsia="游明朝" w:hAnsi="Arial" w:cs="Arial"/>
          <w:sz w:val="21"/>
          <w:szCs w:val="21"/>
        </w:rPr>
        <w:t xml:space="preserve"> during which specific criteria of an event must be met to trigger a measurement report with </w:t>
      </w:r>
      <w:proofErr w:type="spellStart"/>
      <w:r w:rsidRPr="00845E7A">
        <w:rPr>
          <w:rFonts w:ascii="Arial" w:eastAsia="游明朝" w:hAnsi="Arial" w:cs="Arial"/>
          <w:sz w:val="21"/>
          <w:szCs w:val="21"/>
        </w:rPr>
        <w:t>TimeToTrigger</w:t>
      </w:r>
      <w:proofErr w:type="spellEnd"/>
      <w:r w:rsidRPr="00845E7A">
        <w:rPr>
          <w:rFonts w:ascii="Arial" w:eastAsia="游明朝" w:hAnsi="Arial" w:cs="Arial"/>
          <w:sz w:val="21"/>
          <w:szCs w:val="21"/>
        </w:rPr>
        <w:t>, it is possible to avoid false triggers caused by temporary fluctuations or noise, ensuring that the measurement report reflects a more stable situation.</w:t>
      </w:r>
    </w:p>
    <w:p w14:paraId="53F1CE61" w14:textId="1EB1982C" w:rsidR="00845E7A" w:rsidRDefault="00845E7A" w:rsidP="00845E7A">
      <w:pPr>
        <w:overflowPunct/>
        <w:autoSpaceDE/>
        <w:autoSpaceDN/>
        <w:adjustRightInd/>
        <w:spacing w:after="0"/>
        <w:textAlignment w:val="auto"/>
        <w:rPr>
          <w:rFonts w:ascii="Arial" w:eastAsia="游明朝" w:hAnsi="Arial" w:cs="Arial"/>
          <w:sz w:val="21"/>
          <w:szCs w:val="21"/>
        </w:rPr>
      </w:pPr>
      <w:r w:rsidRPr="00845E7A">
        <w:rPr>
          <w:rFonts w:ascii="Arial" w:eastAsia="游明朝" w:hAnsi="Arial" w:cs="Arial"/>
          <w:sz w:val="21"/>
          <w:szCs w:val="21"/>
        </w:rPr>
        <w:t xml:space="preserve">- Efficient use of network resources: By appropriately setting the </w:t>
      </w:r>
      <w:proofErr w:type="spellStart"/>
      <w:r w:rsidRPr="00845E7A">
        <w:rPr>
          <w:rFonts w:ascii="Arial" w:eastAsia="游明朝" w:hAnsi="Arial" w:cs="Arial"/>
          <w:sz w:val="21"/>
          <w:szCs w:val="21"/>
        </w:rPr>
        <w:t>TimetoTrigger</w:t>
      </w:r>
      <w:proofErr w:type="spellEnd"/>
      <w:r w:rsidRPr="00845E7A">
        <w:rPr>
          <w:rFonts w:ascii="Arial" w:eastAsia="游明朝" w:hAnsi="Arial" w:cs="Arial"/>
          <w:sz w:val="21"/>
          <w:szCs w:val="21"/>
        </w:rPr>
        <w:t>, it is possible to reduce the transmission of unnecessary measurement reports, allowing for more efficient use of network resources.</w:t>
      </w:r>
    </w:p>
    <w:p w14:paraId="7218164C" w14:textId="5F035089" w:rsidR="00B26FD0" w:rsidRDefault="00B26FD0" w:rsidP="00845E7A">
      <w:pPr>
        <w:overflowPunct/>
        <w:autoSpaceDE/>
        <w:autoSpaceDN/>
        <w:adjustRightInd/>
        <w:spacing w:after="0"/>
        <w:textAlignment w:val="auto"/>
        <w:rPr>
          <w:rFonts w:ascii="Arial" w:eastAsia="游明朝" w:hAnsi="Arial" w:cs="Arial"/>
          <w:sz w:val="21"/>
          <w:szCs w:val="21"/>
        </w:rPr>
      </w:pPr>
      <w:r>
        <w:rPr>
          <w:rFonts w:ascii="Arial" w:eastAsia="游明朝" w:hAnsi="Arial" w:cs="Arial" w:hint="eastAsia"/>
          <w:sz w:val="21"/>
          <w:szCs w:val="21"/>
        </w:rPr>
        <w:t>I</w:t>
      </w:r>
      <w:r>
        <w:rPr>
          <w:rFonts w:ascii="Arial" w:eastAsia="游明朝" w:hAnsi="Arial" w:cs="Arial"/>
          <w:sz w:val="21"/>
          <w:szCs w:val="21"/>
        </w:rPr>
        <w:t>n addition</w:t>
      </w:r>
      <w:r w:rsidR="00811BB1">
        <w:rPr>
          <w:rFonts w:ascii="Arial" w:eastAsia="游明朝" w:hAnsi="Arial" w:cs="Arial"/>
          <w:sz w:val="21"/>
          <w:szCs w:val="21"/>
        </w:rPr>
        <w:t xml:space="preserve"> to </w:t>
      </w:r>
      <w:proofErr w:type="spellStart"/>
      <w:r w:rsidR="00811BB1">
        <w:rPr>
          <w:rFonts w:ascii="Arial" w:eastAsia="游明朝" w:hAnsi="Arial" w:cs="Arial"/>
          <w:sz w:val="21"/>
          <w:szCs w:val="21"/>
        </w:rPr>
        <w:t>TimetoTrigger</w:t>
      </w:r>
      <w:proofErr w:type="spellEnd"/>
      <w:r w:rsidR="00811BB1">
        <w:rPr>
          <w:rFonts w:ascii="Arial" w:eastAsia="游明朝" w:hAnsi="Arial" w:cs="Arial"/>
          <w:sz w:val="21"/>
          <w:szCs w:val="21"/>
        </w:rPr>
        <w:t xml:space="preserve">, to avoid </w:t>
      </w:r>
      <w:r w:rsidR="00416859">
        <w:rPr>
          <w:rFonts w:ascii="Arial" w:eastAsia="游明朝" w:hAnsi="Arial" w:cs="Arial"/>
          <w:sz w:val="21"/>
          <w:szCs w:val="21"/>
        </w:rPr>
        <w:t xml:space="preserve">Ping </w:t>
      </w:r>
      <w:proofErr w:type="spellStart"/>
      <w:r w:rsidR="00416859">
        <w:rPr>
          <w:rFonts w:ascii="Arial" w:eastAsia="游明朝" w:hAnsi="Arial" w:cs="Arial"/>
          <w:sz w:val="21"/>
          <w:szCs w:val="21"/>
        </w:rPr>
        <w:t>Ping</w:t>
      </w:r>
      <w:proofErr w:type="spellEnd"/>
      <w:r w:rsidR="00416859">
        <w:rPr>
          <w:rFonts w:ascii="Arial" w:eastAsia="游明朝" w:hAnsi="Arial" w:cs="Arial"/>
          <w:sz w:val="21"/>
          <w:szCs w:val="21"/>
        </w:rPr>
        <w:t xml:space="preserve"> cell switch in LTM,</w:t>
      </w:r>
      <w:r w:rsidR="00393717">
        <w:rPr>
          <w:rFonts w:ascii="Arial" w:eastAsia="游明朝" w:hAnsi="Arial" w:cs="Arial"/>
          <w:sz w:val="21"/>
          <w:szCs w:val="21"/>
        </w:rPr>
        <w:t xml:space="preserve"> as an </w:t>
      </w:r>
      <w:r w:rsidR="00E439F6">
        <w:rPr>
          <w:rFonts w:ascii="Arial" w:eastAsia="游明朝" w:hAnsi="Arial" w:cs="Arial"/>
          <w:sz w:val="21"/>
          <w:szCs w:val="21"/>
        </w:rPr>
        <w:t>operator</w:t>
      </w:r>
      <w:r w:rsidR="00393717">
        <w:rPr>
          <w:rFonts w:ascii="Arial" w:eastAsia="游明朝" w:hAnsi="Arial" w:cs="Arial"/>
          <w:sz w:val="21"/>
          <w:szCs w:val="21"/>
        </w:rPr>
        <w:t>, we could consider parameters</w:t>
      </w:r>
      <w:r w:rsidR="00E439F6">
        <w:rPr>
          <w:rFonts w:ascii="Arial" w:eastAsia="游明朝" w:hAnsi="Arial" w:cs="Arial"/>
          <w:sz w:val="21"/>
          <w:szCs w:val="21"/>
        </w:rPr>
        <w:t xml:space="preserve"> below.</w:t>
      </w:r>
    </w:p>
    <w:p w14:paraId="1C2C2E6C" w14:textId="77777777" w:rsidR="00AC4290" w:rsidRDefault="00AC4290" w:rsidP="00845E7A">
      <w:pPr>
        <w:overflowPunct/>
        <w:autoSpaceDE/>
        <w:autoSpaceDN/>
        <w:adjustRightInd/>
        <w:spacing w:after="0"/>
        <w:textAlignment w:val="auto"/>
        <w:rPr>
          <w:rFonts w:ascii="Arial" w:eastAsia="游明朝" w:hAnsi="Arial" w:cs="Arial"/>
          <w:sz w:val="21"/>
          <w:szCs w:val="21"/>
        </w:rPr>
      </w:pPr>
    </w:p>
    <w:p w14:paraId="507FA662" w14:textId="34597974" w:rsidR="00B26FD0" w:rsidRPr="00B26FD0" w:rsidRDefault="00B26FD0" w:rsidP="00B26FD0">
      <w:pPr>
        <w:overflowPunct/>
        <w:autoSpaceDE/>
        <w:autoSpaceDN/>
        <w:adjustRightInd/>
        <w:spacing w:after="0"/>
        <w:textAlignment w:val="auto"/>
        <w:rPr>
          <w:rFonts w:ascii="Arial" w:eastAsia="游明朝" w:hAnsi="Arial" w:cs="Arial"/>
          <w:sz w:val="21"/>
          <w:szCs w:val="21"/>
          <w:lang w:val="en-US"/>
        </w:rPr>
      </w:pPr>
      <w:bookmarkStart w:id="4" w:name="P5"/>
      <w:r w:rsidRPr="00A65DF8">
        <w:rPr>
          <w:rFonts w:ascii="Arial" w:eastAsia="游明朝" w:hAnsi="Arial" w:cs="Arial"/>
          <w:b/>
          <w:bCs/>
          <w:sz w:val="21"/>
          <w:szCs w:val="21"/>
        </w:rPr>
        <w:t xml:space="preserve">Proposal </w:t>
      </w:r>
      <w:r w:rsidR="00080355">
        <w:rPr>
          <w:rFonts w:ascii="Arial" w:eastAsia="游明朝" w:hAnsi="Arial" w:cs="Arial"/>
          <w:b/>
          <w:bCs/>
          <w:sz w:val="21"/>
          <w:szCs w:val="21"/>
        </w:rPr>
        <w:t>5</w:t>
      </w:r>
      <w:r w:rsidR="00AC4290">
        <w:rPr>
          <w:rFonts w:ascii="Arial" w:eastAsia="游明朝" w:hAnsi="Arial" w:cs="Arial"/>
          <w:b/>
          <w:bCs/>
          <w:sz w:val="21"/>
          <w:szCs w:val="21"/>
        </w:rPr>
        <w:t>:</w:t>
      </w:r>
      <w:r w:rsidR="00AC4290" w:rsidRPr="00B26FD0">
        <w:rPr>
          <w:rFonts w:ascii="Arial" w:eastAsia="游明朝" w:hAnsi="Arial" w:cs="Arial"/>
          <w:b/>
          <w:bCs/>
          <w:sz w:val="21"/>
          <w:szCs w:val="21"/>
        </w:rPr>
        <w:t xml:space="preserve"> To</w:t>
      </w:r>
      <w:r w:rsidRPr="00B26FD0">
        <w:rPr>
          <w:rFonts w:ascii="Arial" w:eastAsia="游明朝" w:hAnsi="Arial" w:cs="Arial"/>
          <w:b/>
          <w:bCs/>
          <w:sz w:val="21"/>
          <w:szCs w:val="21"/>
        </w:rPr>
        <w:t xml:space="preserve"> avoid “Ping Pong” cell switch in LTM, when defining the events for triggering LTM L1 measurement report, the following aspects could be considered:</w:t>
      </w:r>
    </w:p>
    <w:p w14:paraId="3E2ABFA3" w14:textId="77777777" w:rsidR="00492395" w:rsidRDefault="00B26FD0" w:rsidP="00492395">
      <w:pPr>
        <w:overflowPunct/>
        <w:autoSpaceDE/>
        <w:autoSpaceDN/>
        <w:adjustRightInd/>
        <w:spacing w:after="0"/>
        <w:textAlignment w:val="auto"/>
        <w:rPr>
          <w:rFonts w:ascii="Arial" w:eastAsia="游明朝" w:hAnsi="Arial" w:cs="Arial"/>
          <w:sz w:val="21"/>
          <w:szCs w:val="21"/>
          <w:lang w:val="en-US"/>
        </w:rPr>
      </w:pPr>
      <w:r w:rsidRPr="00B26FD0">
        <w:rPr>
          <w:rFonts w:ascii="Arial" w:eastAsia="游明朝" w:hAnsi="Arial" w:cs="Arial"/>
          <w:b/>
          <w:bCs/>
          <w:sz w:val="21"/>
          <w:szCs w:val="21"/>
        </w:rPr>
        <w:t xml:space="preserve">-hysteresis, beam specific offset, candidate cell specific </w:t>
      </w:r>
      <w:proofErr w:type="gramStart"/>
      <w:r w:rsidRPr="00B26FD0">
        <w:rPr>
          <w:rFonts w:ascii="Arial" w:eastAsia="游明朝" w:hAnsi="Arial" w:cs="Arial"/>
          <w:b/>
          <w:bCs/>
          <w:sz w:val="21"/>
          <w:szCs w:val="21"/>
        </w:rPr>
        <w:t>offset;</w:t>
      </w:r>
      <w:proofErr w:type="gramEnd"/>
    </w:p>
    <w:p w14:paraId="567DF8BF" w14:textId="608E220D" w:rsidR="00B26FD0" w:rsidRPr="00492395" w:rsidRDefault="00492395" w:rsidP="00492395">
      <w:pPr>
        <w:overflowPunct/>
        <w:autoSpaceDE/>
        <w:autoSpaceDN/>
        <w:adjustRightInd/>
        <w:spacing w:after="0"/>
        <w:textAlignment w:val="auto"/>
        <w:rPr>
          <w:rFonts w:ascii="Arial" w:eastAsia="游明朝" w:hAnsi="Arial" w:cs="Arial"/>
          <w:sz w:val="21"/>
          <w:szCs w:val="21"/>
          <w:lang w:val="en-US"/>
        </w:rPr>
      </w:pPr>
      <w:r w:rsidRPr="00B26FD0">
        <w:rPr>
          <w:rFonts w:ascii="Arial" w:eastAsia="游明朝" w:hAnsi="Arial" w:cs="Arial"/>
          <w:b/>
          <w:bCs/>
          <w:sz w:val="21"/>
          <w:szCs w:val="21"/>
        </w:rPr>
        <w:t>-</w:t>
      </w:r>
      <w:r w:rsidR="00B26FD0" w:rsidRPr="00492395">
        <w:rPr>
          <w:rFonts w:ascii="Arial" w:eastAsia="游明朝" w:hAnsi="Arial" w:cs="Arial"/>
          <w:b/>
          <w:bCs/>
          <w:sz w:val="21"/>
          <w:szCs w:val="21"/>
        </w:rPr>
        <w:t>entering condition, leaving condition and time-to-trigger.</w:t>
      </w:r>
    </w:p>
    <w:bookmarkEnd w:id="4"/>
    <w:p w14:paraId="6F602A8B" w14:textId="77777777" w:rsidR="00B26FD0" w:rsidRPr="00B26FD0" w:rsidRDefault="00B26FD0" w:rsidP="00845E7A">
      <w:pPr>
        <w:overflowPunct/>
        <w:autoSpaceDE/>
        <w:autoSpaceDN/>
        <w:adjustRightInd/>
        <w:spacing w:after="0"/>
        <w:textAlignment w:val="auto"/>
        <w:rPr>
          <w:rFonts w:ascii="Arial" w:eastAsia="游明朝" w:hAnsi="Arial" w:cs="Arial"/>
          <w:sz w:val="21"/>
          <w:szCs w:val="21"/>
          <w:lang w:val="en-US"/>
        </w:rPr>
      </w:pPr>
    </w:p>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341BCE97" w14:textId="5F172291" w:rsidR="000D0AB8" w:rsidRPr="00315667" w:rsidRDefault="000D0AB8" w:rsidP="00257C48">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begin"/>
      </w:r>
      <w:r>
        <w:rPr>
          <w:rFonts w:cs="Arial"/>
          <w:lang w:eastAsia="zh-CN"/>
        </w:rPr>
        <w:instrText xml:space="preserve"> REF P1 \h </w:instrText>
      </w:r>
      <w:r>
        <w:rPr>
          <w:rFonts w:cs="Arial"/>
          <w:lang w:eastAsia="zh-CN"/>
        </w:rPr>
      </w:r>
      <w:r>
        <w:rPr>
          <w:rFonts w:cs="Arial"/>
          <w:lang w:eastAsia="zh-CN"/>
        </w:rPr>
        <w:fldChar w:fldCharType="separate"/>
      </w:r>
      <w:r w:rsidRPr="00315667">
        <w:rPr>
          <w:rFonts w:ascii="Arial" w:eastAsia="游明朝" w:hAnsi="Arial" w:cs="Arial"/>
          <w:b/>
          <w:bCs/>
          <w:sz w:val="21"/>
          <w:szCs w:val="21"/>
        </w:rPr>
        <w:t>Proposal 1:</w:t>
      </w:r>
      <w:r>
        <w:rPr>
          <w:rFonts w:ascii="Arial" w:eastAsia="游明朝" w:hAnsi="Arial" w:cs="Arial"/>
          <w:b/>
          <w:bCs/>
          <w:sz w:val="21"/>
          <w:szCs w:val="21"/>
        </w:rPr>
        <w:t xml:space="preserve"> Measurement</w:t>
      </w:r>
      <w:r w:rsidRPr="00086E8A">
        <w:rPr>
          <w:rFonts w:ascii="Arial" w:eastAsia="游明朝" w:hAnsi="Arial" w:cs="Arial"/>
          <w:b/>
          <w:bCs/>
          <w:sz w:val="21"/>
          <w:szCs w:val="21"/>
        </w:rPr>
        <w:t xml:space="preserve"> events defined at the beam level</w:t>
      </w:r>
      <w:r>
        <w:rPr>
          <w:rFonts w:ascii="Arial" w:eastAsia="游明朝" w:hAnsi="Arial" w:cs="Arial"/>
          <w:b/>
          <w:bCs/>
          <w:sz w:val="21"/>
          <w:szCs w:val="21"/>
        </w:rPr>
        <w:t xml:space="preserve"> is supported for event triggered L1 measurement reports. Also,</w:t>
      </w:r>
      <w:r w:rsidRPr="00086E8A">
        <w:rPr>
          <w:rFonts w:ascii="Arial" w:eastAsia="游明朝" w:hAnsi="Arial" w:cs="Arial"/>
          <w:b/>
          <w:bCs/>
          <w:sz w:val="21"/>
          <w:szCs w:val="21"/>
        </w:rPr>
        <w:t xml:space="preserve"> </w:t>
      </w:r>
      <w:r>
        <w:rPr>
          <w:rFonts w:ascii="Arial" w:eastAsia="游明朝" w:hAnsi="Arial" w:cs="Arial"/>
          <w:b/>
          <w:bCs/>
          <w:sz w:val="21"/>
          <w:szCs w:val="21"/>
        </w:rPr>
        <w:t>f</w:t>
      </w:r>
      <w:r w:rsidRPr="00086E8A">
        <w:rPr>
          <w:rFonts w:ascii="Arial" w:eastAsia="游明朝" w:hAnsi="Arial" w:cs="Arial"/>
          <w:b/>
          <w:bCs/>
          <w:sz w:val="21"/>
          <w:szCs w:val="21"/>
        </w:rPr>
        <w:t>urther studies are needed for measurement</w:t>
      </w:r>
      <w:r>
        <w:rPr>
          <w:rFonts w:ascii="Arial" w:eastAsia="游明朝" w:hAnsi="Arial" w:cs="Arial"/>
          <w:b/>
          <w:bCs/>
          <w:sz w:val="21"/>
          <w:szCs w:val="21"/>
        </w:rPr>
        <w:t xml:space="preserve"> event in cell level (</w:t>
      </w:r>
      <w:proofErr w:type="gramStart"/>
      <w:r>
        <w:rPr>
          <w:rFonts w:ascii="Arial" w:eastAsia="游明朝" w:hAnsi="Arial" w:cs="Arial"/>
          <w:b/>
          <w:bCs/>
          <w:sz w:val="21"/>
          <w:szCs w:val="21"/>
        </w:rPr>
        <w:t>i.e.</w:t>
      </w:r>
      <w:proofErr w:type="gramEnd"/>
      <w:r w:rsidRPr="00493631">
        <w:rPr>
          <w:rFonts w:ascii="Arial" w:eastAsia="游明朝" w:hAnsi="Arial" w:cs="Arial"/>
          <w:b/>
          <w:bCs/>
          <w:sz w:val="21"/>
          <w:szCs w:val="21"/>
        </w:rPr>
        <w:t xml:space="preserve"> Cell quality evaluation based on multiple beams)</w:t>
      </w:r>
      <w:r>
        <w:rPr>
          <w:rFonts w:ascii="Arial" w:eastAsia="游明朝" w:hAnsi="Arial" w:cs="Arial"/>
          <w:b/>
          <w:bCs/>
          <w:sz w:val="21"/>
          <w:szCs w:val="21"/>
        </w:rPr>
        <w:t xml:space="preserve"> for conditional LTM.</w:t>
      </w:r>
    </w:p>
    <w:p w14:paraId="42D06B0E" w14:textId="519A7DDB" w:rsidR="000D0AB8" w:rsidRDefault="000D0AB8" w:rsidP="00A65DF8">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Pr>
          <w:rFonts w:cs="Arial"/>
          <w:lang w:eastAsia="zh-CN"/>
        </w:rPr>
        <w:fldChar w:fldCharType="begin"/>
      </w:r>
      <w:r>
        <w:rPr>
          <w:rFonts w:cs="Arial"/>
          <w:lang w:eastAsia="zh-CN"/>
        </w:rPr>
        <w:instrText xml:space="preserve"> REF P2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 xml:space="preserve">2: At lease </w:t>
      </w:r>
      <w:r w:rsidRPr="005D0E17">
        <w:rPr>
          <w:rFonts w:ascii="Arial" w:eastAsia="游明朝" w:hAnsi="Arial" w:cs="Arial"/>
          <w:b/>
          <w:bCs/>
          <w:sz w:val="21"/>
          <w:szCs w:val="21"/>
        </w:rPr>
        <w:t xml:space="preserve">events </w:t>
      </w:r>
      <w:proofErr w:type="gramStart"/>
      <w:r w:rsidRPr="005D0E17">
        <w:rPr>
          <w:rFonts w:ascii="Arial" w:eastAsia="游明朝" w:hAnsi="Arial" w:cs="Arial"/>
          <w:b/>
          <w:bCs/>
          <w:sz w:val="21"/>
          <w:szCs w:val="21"/>
        </w:rPr>
        <w:t>similar to</w:t>
      </w:r>
      <w:proofErr w:type="gramEnd"/>
      <w:r w:rsidRPr="005D0E17">
        <w:rPr>
          <w:rFonts w:ascii="Arial" w:eastAsia="游明朝" w:hAnsi="Arial" w:cs="Arial"/>
          <w:b/>
          <w:bCs/>
          <w:sz w:val="21"/>
          <w:szCs w:val="21"/>
        </w:rPr>
        <w:t xml:space="preserve"> L3 A3/A4/A5 </w:t>
      </w:r>
      <w:r>
        <w:rPr>
          <w:rFonts w:ascii="Arial" w:eastAsia="游明朝" w:hAnsi="Arial" w:cs="Arial"/>
          <w:b/>
          <w:bCs/>
          <w:sz w:val="21"/>
          <w:szCs w:val="21"/>
        </w:rPr>
        <w:t xml:space="preserve">should be supported </w:t>
      </w:r>
      <w:r w:rsidRPr="005D0E17">
        <w:rPr>
          <w:rFonts w:ascii="Arial" w:eastAsia="游明朝" w:hAnsi="Arial" w:cs="Arial"/>
          <w:b/>
          <w:bCs/>
          <w:sz w:val="21"/>
          <w:szCs w:val="21"/>
        </w:rPr>
        <w:t>for event triggered L1 measurement reporting. The decision to support events like L3 A1/A2 can be deferred until there is more progress in RAN1</w:t>
      </w:r>
      <w:r>
        <w:rPr>
          <w:rFonts w:ascii="Arial" w:eastAsia="游明朝" w:hAnsi="Arial" w:cs="Arial"/>
          <w:b/>
          <w:bCs/>
          <w:sz w:val="21"/>
          <w:szCs w:val="21"/>
        </w:rPr>
        <w:t>.</w:t>
      </w:r>
    </w:p>
    <w:p w14:paraId="4343E777" w14:textId="4CDF83A9" w:rsidR="000D0AB8" w:rsidRDefault="000D0AB8" w:rsidP="00A65DF8">
      <w:pPr>
        <w:overflowPunct/>
        <w:autoSpaceDE/>
        <w:autoSpaceDN/>
        <w:adjustRightInd/>
        <w:spacing w:after="0"/>
        <w:textAlignment w:val="auto"/>
        <w:rPr>
          <w:rFonts w:ascii="Arial" w:eastAsia="游明朝" w:hAnsi="Arial" w:cs="Arial"/>
          <w:b/>
          <w:bCs/>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P3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3</w:t>
      </w:r>
      <w:r>
        <w:rPr>
          <w:rFonts w:ascii="Arial" w:eastAsia="游明朝" w:hAnsi="Arial" w:cs="Arial" w:hint="eastAsia"/>
          <w:b/>
          <w:bCs/>
          <w:sz w:val="21"/>
          <w:szCs w:val="21"/>
        </w:rPr>
        <w:t>:</w:t>
      </w:r>
      <w:r>
        <w:rPr>
          <w:rFonts w:ascii="Arial" w:eastAsia="游明朝" w:hAnsi="Arial" w:cs="Arial"/>
          <w:b/>
          <w:bCs/>
          <w:sz w:val="21"/>
          <w:szCs w:val="21"/>
        </w:rPr>
        <w:t xml:space="preserve"> Whether it is carried via L1 UCI or L2 MAC CE can be wait for discussions R1 progress since </w:t>
      </w:r>
      <w:r>
        <w:rPr>
          <w:rFonts w:ascii="Arial" w:eastAsia="游明朝" w:hAnsi="Arial" w:cs="Arial"/>
          <w:b/>
          <w:bCs/>
          <w:sz w:val="21"/>
          <w:szCs w:val="21"/>
          <w:lang w:val="en-US"/>
        </w:rPr>
        <w:t>required r</w:t>
      </w:r>
      <w:r w:rsidRPr="00BD6D42">
        <w:rPr>
          <w:rFonts w:ascii="Arial" w:eastAsia="游明朝" w:hAnsi="Arial" w:cs="Arial"/>
          <w:b/>
          <w:bCs/>
          <w:sz w:val="21"/>
          <w:szCs w:val="21"/>
          <w:lang w:val="en-US"/>
        </w:rPr>
        <w:t>esources will vary depending on the beam report content and format. If more resources are necessary, it wo</w:t>
      </w:r>
      <w:r>
        <w:rPr>
          <w:rFonts w:ascii="Arial" w:eastAsia="游明朝" w:hAnsi="Arial" w:cs="Arial"/>
          <w:b/>
          <w:bCs/>
          <w:sz w:val="21"/>
          <w:szCs w:val="21"/>
          <w:lang w:val="en-US"/>
        </w:rPr>
        <w:t xml:space="preserve">uld not </w:t>
      </w:r>
      <w:r w:rsidRPr="00BD6D42">
        <w:rPr>
          <w:rFonts w:ascii="Arial" w:eastAsia="游明朝" w:hAnsi="Arial" w:cs="Arial"/>
          <w:b/>
          <w:bCs/>
          <w:sz w:val="21"/>
          <w:szCs w:val="21"/>
          <w:lang w:val="en-US"/>
        </w:rPr>
        <w:t xml:space="preserve">fit in </w:t>
      </w:r>
      <w:r>
        <w:rPr>
          <w:rFonts w:ascii="Arial" w:eastAsia="游明朝" w:hAnsi="Arial" w:cs="Arial"/>
          <w:b/>
          <w:bCs/>
          <w:sz w:val="21"/>
          <w:szCs w:val="21"/>
          <w:lang w:val="en-US"/>
        </w:rPr>
        <w:t xml:space="preserve">L1 </w:t>
      </w:r>
      <w:r w:rsidRPr="00BD6D42">
        <w:rPr>
          <w:rFonts w:ascii="Arial" w:eastAsia="游明朝" w:hAnsi="Arial" w:cs="Arial"/>
          <w:b/>
          <w:bCs/>
          <w:sz w:val="21"/>
          <w:szCs w:val="21"/>
          <w:lang w:val="en-US"/>
        </w:rPr>
        <w:t>UCI, and transmission via MAC CE will be required.</w:t>
      </w:r>
    </w:p>
    <w:p w14:paraId="1B262E06" w14:textId="4A9F44F5" w:rsidR="000D0AB8" w:rsidRDefault="000D0AB8" w:rsidP="00E87445">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Pr>
          <w:rFonts w:cs="Arial"/>
          <w:lang w:eastAsia="zh-CN"/>
        </w:rPr>
        <w:fldChar w:fldCharType="begin"/>
      </w:r>
      <w:r>
        <w:rPr>
          <w:rFonts w:cs="Arial"/>
          <w:lang w:eastAsia="zh-CN"/>
        </w:rPr>
        <w:instrText xml:space="preserve"> REF P4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4</w:t>
      </w:r>
      <w:r>
        <w:rPr>
          <w:rFonts w:ascii="Arial" w:eastAsia="游明朝" w:hAnsi="Arial" w:cs="Arial" w:hint="eastAsia"/>
          <w:b/>
          <w:bCs/>
          <w:sz w:val="21"/>
          <w:szCs w:val="21"/>
        </w:rPr>
        <w:t>:</w:t>
      </w:r>
      <w:r w:rsidRPr="006D462D">
        <w:t xml:space="preserve"> </w:t>
      </w:r>
      <w:r>
        <w:rPr>
          <w:rFonts w:ascii="Arial" w:eastAsia="游明朝" w:hAnsi="Arial" w:cs="Arial"/>
          <w:b/>
          <w:bCs/>
          <w:sz w:val="21"/>
          <w:szCs w:val="21"/>
        </w:rPr>
        <w:t xml:space="preserve">Whether </w:t>
      </w:r>
      <w:r w:rsidRPr="006D462D">
        <w:rPr>
          <w:rFonts w:ascii="Arial" w:eastAsia="游明朝" w:hAnsi="Arial" w:cs="Arial"/>
          <w:b/>
          <w:bCs/>
          <w:sz w:val="21"/>
          <w:szCs w:val="21"/>
        </w:rPr>
        <w:t xml:space="preserve">L1 </w:t>
      </w:r>
      <w:r>
        <w:rPr>
          <w:rFonts w:ascii="Arial" w:eastAsia="游明朝" w:hAnsi="Arial" w:cs="Arial"/>
          <w:b/>
          <w:bCs/>
          <w:sz w:val="21"/>
          <w:szCs w:val="21"/>
        </w:rPr>
        <w:t xml:space="preserve">measurement </w:t>
      </w:r>
      <w:r w:rsidRPr="006D462D">
        <w:rPr>
          <w:rFonts w:ascii="Arial" w:eastAsia="游明朝" w:hAnsi="Arial" w:cs="Arial"/>
          <w:b/>
          <w:bCs/>
          <w:sz w:val="21"/>
          <w:szCs w:val="21"/>
        </w:rPr>
        <w:t xml:space="preserve">filtering </w:t>
      </w:r>
      <w:r>
        <w:rPr>
          <w:rFonts w:ascii="Arial" w:eastAsia="游明朝" w:hAnsi="Arial" w:cs="Arial"/>
          <w:b/>
          <w:bCs/>
          <w:sz w:val="21"/>
          <w:szCs w:val="21"/>
        </w:rPr>
        <w:t xml:space="preserve">is </w:t>
      </w:r>
      <w:r w:rsidRPr="006D462D">
        <w:rPr>
          <w:rFonts w:ascii="Arial" w:eastAsia="游明朝" w:hAnsi="Arial" w:cs="Arial"/>
          <w:b/>
          <w:bCs/>
          <w:sz w:val="21"/>
          <w:szCs w:val="21"/>
        </w:rPr>
        <w:t>need</w:t>
      </w:r>
      <w:r>
        <w:rPr>
          <w:rFonts w:ascii="Arial" w:eastAsia="游明朝" w:hAnsi="Arial" w:cs="Arial"/>
          <w:b/>
          <w:bCs/>
          <w:sz w:val="21"/>
          <w:szCs w:val="21"/>
        </w:rPr>
        <w:t>ed</w:t>
      </w:r>
      <w:r w:rsidRPr="006D462D">
        <w:rPr>
          <w:rFonts w:ascii="Arial" w:eastAsia="游明朝" w:hAnsi="Arial" w:cs="Arial"/>
          <w:b/>
          <w:bCs/>
          <w:sz w:val="21"/>
          <w:szCs w:val="21"/>
        </w:rPr>
        <w:t xml:space="preserve"> </w:t>
      </w:r>
      <w:r>
        <w:rPr>
          <w:rFonts w:ascii="Arial" w:eastAsia="游明朝" w:hAnsi="Arial" w:cs="Arial"/>
          <w:b/>
          <w:bCs/>
          <w:sz w:val="21"/>
          <w:szCs w:val="21"/>
        </w:rPr>
        <w:t>to provide the L1 measurement report, RAN2 wait for the discussions of</w:t>
      </w:r>
      <w:r w:rsidRPr="006D462D">
        <w:rPr>
          <w:rFonts w:ascii="Arial" w:eastAsia="游明朝" w:hAnsi="Arial" w:cs="Arial"/>
          <w:b/>
          <w:bCs/>
          <w:sz w:val="21"/>
          <w:szCs w:val="21"/>
        </w:rPr>
        <w:t xml:space="preserve"> RAN1 and RAN4.</w:t>
      </w:r>
    </w:p>
    <w:p w14:paraId="23146DD1" w14:textId="4015C607" w:rsidR="000D0AB8" w:rsidRPr="00B26FD0" w:rsidRDefault="000D0AB8" w:rsidP="00B26FD0">
      <w:pPr>
        <w:overflowPunct/>
        <w:autoSpaceDE/>
        <w:autoSpaceDN/>
        <w:adjustRightInd/>
        <w:spacing w:after="0"/>
        <w:textAlignment w:val="auto"/>
        <w:rPr>
          <w:rFonts w:ascii="Arial" w:eastAsia="游明朝" w:hAnsi="Arial" w:cs="Arial"/>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P5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5:</w:t>
      </w:r>
      <w:r w:rsidRPr="00B26FD0">
        <w:rPr>
          <w:rFonts w:ascii="Arial" w:eastAsia="游明朝" w:hAnsi="Arial" w:cs="Arial"/>
          <w:b/>
          <w:bCs/>
          <w:sz w:val="21"/>
          <w:szCs w:val="21"/>
        </w:rPr>
        <w:t xml:space="preserve"> To avoid “Ping Pong” cell switch in LTM, when defining the events for triggering LTM L1 measurement report, the following aspects could be considered:</w:t>
      </w:r>
    </w:p>
    <w:p w14:paraId="61C5B9E6" w14:textId="77777777" w:rsidR="000D0AB8" w:rsidRDefault="000D0AB8" w:rsidP="00492395">
      <w:pPr>
        <w:overflowPunct/>
        <w:autoSpaceDE/>
        <w:autoSpaceDN/>
        <w:adjustRightInd/>
        <w:spacing w:after="0"/>
        <w:textAlignment w:val="auto"/>
        <w:rPr>
          <w:rFonts w:ascii="Arial" w:eastAsia="游明朝" w:hAnsi="Arial" w:cs="Arial"/>
          <w:sz w:val="21"/>
          <w:szCs w:val="21"/>
          <w:lang w:val="en-US"/>
        </w:rPr>
      </w:pPr>
      <w:r w:rsidRPr="00B26FD0">
        <w:rPr>
          <w:rFonts w:ascii="Arial" w:eastAsia="游明朝" w:hAnsi="Arial" w:cs="Arial"/>
          <w:b/>
          <w:bCs/>
          <w:sz w:val="21"/>
          <w:szCs w:val="21"/>
        </w:rPr>
        <w:t xml:space="preserve">-hysteresis, beam specific offset, candidate cell specific </w:t>
      </w:r>
      <w:proofErr w:type="gramStart"/>
      <w:r w:rsidRPr="00B26FD0">
        <w:rPr>
          <w:rFonts w:ascii="Arial" w:eastAsia="游明朝" w:hAnsi="Arial" w:cs="Arial"/>
          <w:b/>
          <w:bCs/>
          <w:sz w:val="21"/>
          <w:szCs w:val="21"/>
        </w:rPr>
        <w:t>offset;</w:t>
      </w:r>
      <w:proofErr w:type="gramEnd"/>
    </w:p>
    <w:p w14:paraId="797997A0" w14:textId="77777777" w:rsidR="000D0AB8" w:rsidRPr="00492395" w:rsidRDefault="000D0AB8" w:rsidP="00492395">
      <w:pPr>
        <w:overflowPunct/>
        <w:autoSpaceDE/>
        <w:autoSpaceDN/>
        <w:adjustRightInd/>
        <w:spacing w:after="0"/>
        <w:textAlignment w:val="auto"/>
        <w:rPr>
          <w:rFonts w:ascii="Arial" w:eastAsia="游明朝" w:hAnsi="Arial" w:cs="Arial"/>
          <w:sz w:val="21"/>
          <w:szCs w:val="21"/>
          <w:lang w:val="en-US"/>
        </w:rPr>
      </w:pPr>
      <w:r w:rsidRPr="00B26FD0">
        <w:rPr>
          <w:rFonts w:ascii="Arial" w:eastAsia="游明朝" w:hAnsi="Arial" w:cs="Arial"/>
          <w:b/>
          <w:bCs/>
          <w:sz w:val="21"/>
          <w:szCs w:val="21"/>
        </w:rPr>
        <w:t>-</w:t>
      </w:r>
      <w:r w:rsidRPr="00492395">
        <w:rPr>
          <w:rFonts w:ascii="Arial" w:eastAsia="游明朝" w:hAnsi="Arial" w:cs="Arial"/>
          <w:b/>
          <w:bCs/>
          <w:sz w:val="21"/>
          <w:szCs w:val="21"/>
        </w:rPr>
        <w:t>entering condition, leaving condition and time-to-trigger.</w:t>
      </w:r>
    </w:p>
    <w:p w14:paraId="190E462F" w14:textId="48BAC49E" w:rsidR="00044BD1" w:rsidRDefault="000D0AB8" w:rsidP="00A5719A">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2F554B54" w:rsidR="00BC6957" w:rsidRDefault="009F4AEE" w:rsidP="00A13633">
      <w:pPr>
        <w:pStyle w:val="a9"/>
        <w:jc w:val="left"/>
        <w:rPr>
          <w:rFonts w:cs="Arial"/>
        </w:rPr>
      </w:pPr>
      <w:r>
        <w:rPr>
          <w:rFonts w:cs="Arial"/>
        </w:rPr>
        <w:t xml:space="preserve">[1] </w:t>
      </w:r>
      <w:r w:rsidR="004E213B" w:rsidRPr="000845D8">
        <w:rPr>
          <w:rFonts w:cs="Arial"/>
        </w:rPr>
        <w:t>RP-240</w:t>
      </w:r>
      <w:r w:rsidR="006D0404">
        <w:rPr>
          <w:rFonts w:cs="Arial"/>
        </w:rPr>
        <w:t>0</w:t>
      </w:r>
      <w:r w:rsidR="004E213B" w:rsidRPr="000845D8">
        <w:rPr>
          <w:rFonts w:cs="Arial"/>
        </w:rPr>
        <w:t>299</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033A9993" w:rsidR="002F03D4" w:rsidRDefault="002F03D4" w:rsidP="00A13633">
      <w:pPr>
        <w:pStyle w:val="a9"/>
        <w:jc w:val="left"/>
        <w:rPr>
          <w:rFonts w:cs="Arial"/>
        </w:rPr>
      </w:pPr>
      <w:r>
        <w:rPr>
          <w:rFonts w:cs="Arial"/>
        </w:rPr>
        <w:t>[</w:t>
      </w:r>
      <w:r w:rsidR="005822F5">
        <w:rPr>
          <w:rFonts w:cs="Arial"/>
        </w:rPr>
        <w:t>2</w:t>
      </w:r>
      <w:r>
        <w:rPr>
          <w:rFonts w:cs="Arial"/>
        </w:rPr>
        <w:t>]</w:t>
      </w:r>
      <w:r w:rsidR="005822F5" w:rsidRPr="005822F5">
        <w:t xml:space="preserve"> </w:t>
      </w:r>
      <w:hyperlink r:id="rId8" w:history="1">
        <w:r w:rsidR="005822F5" w:rsidRPr="005822F5">
          <w:rPr>
            <w:rFonts w:cs="Arial"/>
          </w:rPr>
          <w:t>R2-2403731</w:t>
        </w:r>
      </w:hyperlink>
      <w:r w:rsidR="005822F5">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sectPr w:rsidR="002F03D4"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DBD6" w14:textId="77777777" w:rsidR="00384049" w:rsidRDefault="00384049">
      <w:r>
        <w:separator/>
      </w:r>
    </w:p>
  </w:endnote>
  <w:endnote w:type="continuationSeparator" w:id="0">
    <w:p w14:paraId="5350A34F" w14:textId="77777777" w:rsidR="00384049" w:rsidRDefault="00384049">
      <w:r>
        <w:continuationSeparator/>
      </w:r>
    </w:p>
  </w:endnote>
  <w:endnote w:type="continuationNotice" w:id="1">
    <w:p w14:paraId="30082677" w14:textId="77777777" w:rsidR="00384049" w:rsidRDefault="00384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A851" w14:textId="77777777" w:rsidR="00384049" w:rsidRDefault="00384049">
      <w:r>
        <w:separator/>
      </w:r>
    </w:p>
  </w:footnote>
  <w:footnote w:type="continuationSeparator" w:id="0">
    <w:p w14:paraId="33E37427" w14:textId="77777777" w:rsidR="00384049" w:rsidRDefault="00384049">
      <w:r>
        <w:continuationSeparator/>
      </w:r>
    </w:p>
  </w:footnote>
  <w:footnote w:type="continuationNotice" w:id="1">
    <w:p w14:paraId="6E7DB0E3" w14:textId="77777777" w:rsidR="00384049" w:rsidRDefault="003840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2"/>
  </w:num>
  <w:num w:numId="2" w16cid:durableId="2078748250">
    <w:abstractNumId w:val="11"/>
  </w:num>
  <w:num w:numId="3" w16cid:durableId="1219245638">
    <w:abstractNumId w:val="0"/>
  </w:num>
  <w:num w:numId="4" w16cid:durableId="1059397044">
    <w:abstractNumId w:val="13"/>
  </w:num>
  <w:num w:numId="5" w16cid:durableId="1276912631">
    <w:abstractNumId w:val="15"/>
  </w:num>
  <w:num w:numId="6" w16cid:durableId="1588803053">
    <w:abstractNumId w:val="17"/>
  </w:num>
  <w:num w:numId="7" w16cid:durableId="1445004614">
    <w:abstractNumId w:val="5"/>
  </w:num>
  <w:num w:numId="8" w16cid:durableId="1700663841">
    <w:abstractNumId w:val="7"/>
  </w:num>
  <w:num w:numId="9" w16cid:durableId="1953855861">
    <w:abstractNumId w:val="3"/>
  </w:num>
  <w:num w:numId="10" w16cid:durableId="170918705">
    <w:abstractNumId w:val="21"/>
  </w:num>
  <w:num w:numId="11" w16cid:durableId="821581493">
    <w:abstractNumId w:val="10"/>
  </w:num>
  <w:num w:numId="12" w16cid:durableId="1172598007">
    <w:abstractNumId w:val="19"/>
  </w:num>
  <w:num w:numId="13" w16cid:durableId="1419985982">
    <w:abstractNumId w:val="20"/>
  </w:num>
  <w:num w:numId="14" w16cid:durableId="1180924118">
    <w:abstractNumId w:val="1"/>
  </w:num>
  <w:num w:numId="15" w16cid:durableId="2087191859">
    <w:abstractNumId w:val="4"/>
  </w:num>
  <w:num w:numId="16" w16cid:durableId="310253961">
    <w:abstractNumId w:val="14"/>
  </w:num>
  <w:num w:numId="17" w16cid:durableId="18757324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 w:numId="21" w16cid:durableId="1315403821">
    <w:abstractNumId w:val="9"/>
  </w:num>
  <w:num w:numId="22" w16cid:durableId="95263646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bis\Docs\R2-24037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1426</Words>
  <Characters>7987</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9395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2024-04-05T04:25:00Z</dcterms:created>
  <dcterms:modified xsi:type="dcterms:W3CDTF">2024-05-10T06:41:00Z</dcterms:modified>
  <cp:category/>
  <cp:contentStatus/>
</cp:coreProperties>
</file>